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activeX/activeX30.bin" ContentType="application/vnd.ms-office.activeX"/>
  <Override PartName="/word/activeX/activeX13.xml" ContentType="application/vnd.ms-office.activeX+xml"/>
  <Override PartName="/word/activeX/activeX29.xml" ContentType="application/vnd.ms-office.activeX+xml"/>
  <Override PartName="/word/activeX/activeX46.bin" ContentType="application/vnd.ms-office.activeX"/>
  <Override PartName="/word/activeX/activeX28.xml" ContentType="application/vnd.ms-office.activeX+xml"/>
  <Override PartName="/word/activeX/activeX45.bin" ContentType="application/vnd.ms-office.activeX"/>
  <Override PartName="/word/activeX/activeX27.xml" ContentType="application/vnd.ms-office.activeX+xml"/>
  <Override PartName="/word/activeX/activeX44.bin" ContentType="application/vnd.ms-office.activeX"/>
  <Override PartName="/word/activeX/activeX26.xml" ContentType="application/vnd.ms-office.activeX+xml"/>
  <Override PartName="/word/activeX/activeX43.bin" ContentType="application/vnd.ms-office.activeX"/>
  <Override PartName="/word/activeX/activeX25.xml" ContentType="application/vnd.ms-office.activeX+xml"/>
  <Override PartName="/word/activeX/activeX42.bin" ContentType="application/vnd.ms-office.activeX"/>
  <Override PartName="/word/activeX/activeX24.xml" ContentType="application/vnd.ms-office.activeX+xml"/>
  <Override PartName="/word/activeX/activeX41.bin" ContentType="application/vnd.ms-office.activeX"/>
  <Override PartName="/word/activeX/activeX23.xml" ContentType="application/vnd.ms-office.activeX+xml"/>
  <Override PartName="/word/activeX/activeX40.bin" ContentType="application/vnd.ms-office.activeX"/>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19.bin" ContentType="application/vnd.ms-office.activeX"/>
  <Override PartName="/word/activeX/activeX18.bin" ContentType="application/vnd.ms-office.activeX"/>
  <Override PartName="/word/activeX/activeX17.xml" ContentType="application/vnd.ms-office.activeX+xml"/>
  <Override PartName="/word/activeX/activeX34.bin" ContentType="application/vnd.ms-office.activeX"/>
  <Override PartName="/word/activeX/activeX17.bin" ContentType="application/vnd.ms-office.activeX"/>
  <Override PartName="/word/activeX/activeX16.xml" ContentType="application/vnd.ms-office.activeX+xml"/>
  <Override PartName="/word/activeX/activeX33.bin" ContentType="application/vnd.ms-office.activeX"/>
  <Override PartName="/word/activeX/_rels/activeX10.xml.rels" ContentType="application/vnd.openxmlformats-package.relationships+xml"/>
  <Override PartName="/word/activeX/_rels/activeX32.xml.rels" ContentType="application/vnd.openxmlformats-package.relationships+xml"/>
  <Override PartName="/word/activeX/_rels/activeX16.xml.rels" ContentType="application/vnd.openxmlformats-package.relationships+xml"/>
  <Override PartName="/word/activeX/_rels/activeX25.xml.rels" ContentType="application/vnd.openxmlformats-package.relationships+xml"/>
  <Override PartName="/word/activeX/_rels/activeX11.xml.rels" ContentType="application/vnd.openxmlformats-package.relationships+xml"/>
  <Override PartName="/word/activeX/_rels/activeX33.xml.rels" ContentType="application/vnd.openxmlformats-package.relationships+xml"/>
  <Override PartName="/word/activeX/_rels/activeX17.xml.rels" ContentType="application/vnd.openxmlformats-package.relationships+xml"/>
  <Override PartName="/word/activeX/_rels/activeX26.xml.rels" ContentType="application/vnd.openxmlformats-package.relationships+xml"/>
  <Override PartName="/word/activeX/_rels/activeX12.xml.rels" ContentType="application/vnd.openxmlformats-package.relationships+xml"/>
  <Override PartName="/word/activeX/_rels/activeX34.xml.rels" ContentType="application/vnd.openxmlformats-package.relationships+xml"/>
  <Override PartName="/word/activeX/_rels/activeX18.xml.rels" ContentType="application/vnd.openxmlformats-package.relationships+xml"/>
  <Override PartName="/word/activeX/_rels/activeX27.xml.rels" ContentType="application/vnd.openxmlformats-package.relationships+xml"/>
  <Override PartName="/word/activeX/_rels/activeX14.xml.rels" ContentType="application/vnd.openxmlformats-package.relationships+xml"/>
  <Override PartName="/word/activeX/_rels/activeX21.xml.rels" ContentType="application/vnd.openxmlformats-package.relationships+xml"/>
  <Override PartName="/word/activeX/_rels/activeX7.xml.rels" ContentType="application/vnd.openxmlformats-package.relationships+xml"/>
  <Override PartName="/word/activeX/_rels/activeX1.xml.rels" ContentType="application/vnd.openxmlformats-package.relationships+xml"/>
  <Override PartName="/word/activeX/_rels/activeX8.xml.rels" ContentType="application/vnd.openxmlformats-package.relationships+xml"/>
  <Override PartName="/word/activeX/_rels/activeX2.xml.rels" ContentType="application/vnd.openxmlformats-package.relationships+xml"/>
  <Override PartName="/word/activeX/_rels/activeX9.xml.rels" ContentType="application/vnd.openxmlformats-package.relationships+xml"/>
  <Override PartName="/word/activeX/_rels/activeX3.xml.rels" ContentType="application/vnd.openxmlformats-package.relationships+xml"/>
  <Override PartName="/word/activeX/_rels/activeX36.xml.rels" ContentType="application/vnd.openxmlformats-package.relationships+xml"/>
  <Override PartName="/word/activeX/_rels/activeX43.xml.rels" ContentType="application/vnd.openxmlformats-package.relationships+xml"/>
  <Override PartName="/word/activeX/_rels/activeX48.xml.rels" ContentType="application/vnd.openxmlformats-package.relationships+xml"/>
  <Override PartName="/word/activeX/_rels/activeX40.xml.rels" ContentType="application/vnd.openxmlformats-package.relationships+xml"/>
  <Override PartName="/word/activeX/_rels/activeX24.xml.rels" ContentType="application/vnd.openxmlformats-package.relationships+xml"/>
  <Override PartName="/word/activeX/_rels/activeX39.xml.rels" ContentType="application/vnd.openxmlformats-package.relationships+xml"/>
  <Override PartName="/word/activeX/_rels/activeX31.xml.rels" ContentType="application/vnd.openxmlformats-package.relationships+xml"/>
  <Override PartName="/word/activeX/_rels/activeX46.xml.rels" ContentType="application/vnd.openxmlformats-package.relationships+xml"/>
  <Override PartName="/word/activeX/_rels/activeX19.xml.rels" ContentType="application/vnd.openxmlformats-package.relationships+xml"/>
  <Override PartName="/word/activeX/_rels/activeX20.xml.rels" ContentType="application/vnd.openxmlformats-package.relationships+xml"/>
  <Override PartName="/word/activeX/_rels/activeX1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15.xml.rels" ContentType="application/vnd.openxmlformats-package.relationships+xml"/>
  <Override PartName="/word/activeX/_rels/activeX49.xml.rels" ContentType="application/vnd.openxmlformats-package.relationships+xml"/>
  <Override PartName="/word/activeX/_rels/activeX50.xml.rels" ContentType="application/vnd.openxmlformats-package.relationships+xml"/>
  <Override PartName="/word/activeX/_rels/activeX41.xml.rels" ContentType="application/vnd.openxmlformats-package.relationships+xml"/>
  <Override PartName="/word/activeX/_rels/activeX47.xml.rels" ContentType="application/vnd.openxmlformats-package.relationships+xml"/>
  <Override PartName="/word/activeX/_rels/activeX42.xml.rels" ContentType="application/vnd.openxmlformats-package.relationships+xml"/>
  <Override PartName="/word/activeX/_rels/activeX51.xml.rels" ContentType="application/vnd.openxmlformats-package.relationships+xml"/>
  <Override PartName="/word/activeX/_rels/activeX35.xml.rels" ContentType="application/vnd.openxmlformats-package.relationships+xml"/>
  <Override PartName="/word/activeX/_rels/activeX29.xml.rels" ContentType="application/vnd.openxmlformats-package.relationships+xml"/>
  <Override PartName="/word/activeX/_rels/activeX45.xml.rels" ContentType="application/vnd.openxmlformats-package.relationships+xml"/>
  <Override PartName="/word/activeX/_rels/activeX30.xml.rels" ContentType="application/vnd.openxmlformats-package.relationships+xml"/>
  <Override PartName="/word/activeX/_rels/activeX23.xml.rels" ContentType="application/vnd.openxmlformats-package.relationships+xml"/>
  <Override PartName="/word/activeX/_rels/activeX38.xml.rels" ContentType="application/vnd.openxmlformats-package.relationships+xml"/>
  <Override PartName="/word/activeX/_rels/activeX28.xml.rels" ContentType="application/vnd.openxmlformats-package.relationships+xml"/>
  <Override PartName="/word/activeX/_rels/activeX44.xml.rels" ContentType="application/vnd.openxmlformats-package.relationships+xml"/>
  <Override PartName="/word/activeX/_rels/activeX22.xml.rels" ContentType="application/vnd.openxmlformats-package.relationships+xml"/>
  <Override PartName="/word/activeX/_rels/activeX37.xml.rels" ContentType="application/vnd.openxmlformats-package.relationships+xml"/>
  <Override PartName="/word/activeX/activeX16.bin" ContentType="application/vnd.ms-office.activeX"/>
  <Override PartName="/word/activeX/activeX15.xml" ContentType="application/vnd.ms-office.activeX+xml"/>
  <Override PartName="/word/activeX/activeX32.bin" ContentType="application/vnd.ms-office.activeX"/>
  <Override PartName="/word/activeX/activeX7.bin" ContentType="application/vnd.ms-office.activeX"/>
  <Override PartName="/word/activeX/activeX23.bin" ContentType="application/vnd.ms-office.activeX"/>
  <Override PartName="/word/activeX/activeX6.xml" ContentType="application/vnd.ms-office.activeX+xml"/>
  <Override PartName="/word/activeX/activeX13.bin" ContentType="application/vnd.ms-office.activeX"/>
  <Override PartName="/word/activeX/activeX6.bin" ContentType="application/vnd.ms-office.activeX"/>
  <Override PartName="/word/activeX/activeX22.bin" ContentType="application/vnd.ms-office.activeX"/>
  <Override PartName="/word/activeX/activeX5.xml" ContentType="application/vnd.ms-office.activeX+xml"/>
  <Override PartName="/word/activeX/activeX29.bin" ContentType="application/vnd.ms-office.activeX"/>
  <Override PartName="/word/activeX/activeX12.bin" ContentType="application/vnd.ms-office.activeX"/>
  <Override PartName="/word/activeX/activeX5.bin" ContentType="application/vnd.ms-office.activeX"/>
  <Override PartName="/word/activeX/activeX21.bin" ContentType="application/vnd.ms-office.activeX"/>
  <Override PartName="/word/activeX/activeX4.xml" ContentType="application/vnd.ms-office.activeX+xml"/>
  <Override PartName="/word/activeX/activeX28.bin" ContentType="application/vnd.ms-office.activeX"/>
  <Override PartName="/word/activeX/activeX11.bin" ContentType="application/vnd.ms-office.activeX"/>
  <Override PartName="/word/activeX/activeX31.xml" ContentType="application/vnd.ms-office.activeX+xml"/>
  <Override PartName="/word/activeX/activeX47.bin" ContentType="application/vnd.ms-office.activeX"/>
  <Override PartName="/word/activeX/activeX9.bin" ContentType="application/vnd.ms-office.activeX"/>
  <Override PartName="/word/activeX/activeX10.bin" ContentType="application/vnd.ms-office.activeX"/>
  <Override PartName="/word/activeX/activeX32.xml" ContentType="application/vnd.ms-office.activeX+xml"/>
  <Override PartName="/word/activeX/activeX48.bin" ContentType="application/vnd.ms-office.activeX"/>
  <Override PartName="/word/activeX/activeX49.bin" ContentType="application/vnd.ms-office.activeX"/>
  <Override PartName="/word/activeX/activeX35.xml" ContentType="application/vnd.ms-office.activeX+xml"/>
  <Override PartName="/word/activeX/activeX14.bin" ContentType="application/vnd.ms-office.activeX"/>
  <Override PartName="/word/activeX/activeX36.xml" ContentType="application/vnd.ms-office.activeX+xml"/>
  <Override PartName="/word/activeX/activeX15.bin" ContentType="application/vnd.ms-office.activeX"/>
  <Override PartName="/word/activeX/activeX37.xml" ContentType="application/vnd.ms-office.activeX+xml"/>
  <Override PartName="/word/activeX/activeX38.bin" ContentType="application/vnd.ms-office.activeX"/>
  <Override PartName="/word/activeX/activeX39.bin" ContentType="application/vnd.ms-office.activeX"/>
  <Override PartName="/word/activeX/activeX38.xml" ContentType="application/vnd.ms-office.activeX+xml"/>
  <Override PartName="/word/activeX/activeX40.xml" ContentType="application/vnd.ms-office.activeX+xml"/>
  <Override PartName="/word/activeX/activeX39.xml" ContentType="application/vnd.ms-office.activeX+xml"/>
  <Override PartName="/word/activeX/activeX41.xml" ContentType="application/vnd.ms-office.activeX+xml"/>
  <Override PartName="/word/activeX/activeX20.bin" ContentType="application/vnd.ms-office.activeX"/>
  <Override PartName="/word/activeX/activeX37.bin" ContentType="application/vnd.ms-office.activeX"/>
  <Override PartName="/word/activeX/activeX51.xml" ContentType="application/vnd.ms-office.activeX+xml"/>
  <Override PartName="/word/activeX/activeX49.xml" ContentType="application/vnd.ms-office.activeX+xml"/>
  <Override PartName="/word/activeX/activeX12.xml" ContentType="application/vnd.ms-office.activeX+xml"/>
  <Override PartName="/word/activeX/activeX34.xml" ContentType="application/vnd.ms-office.activeX+xml"/>
  <Override PartName="/word/activeX/activeX51.bin" ContentType="application/vnd.ms-office.activeX"/>
  <Override PartName="/word/activeX/activeX50.xml" ContentType="application/vnd.ms-office.activeX+xml"/>
  <Override PartName="/word/activeX/activeX48.xml" ContentType="application/vnd.ms-office.activeX+xml"/>
  <Override PartName="/word/activeX/activeX11.xml" ContentType="application/vnd.ms-office.activeX+xml"/>
  <Override PartName="/word/activeX/activeX3.xml" ContentType="application/vnd.ms-office.activeX+xml"/>
  <Override PartName="/word/activeX/activeX27.bin" ContentType="application/vnd.ms-office.activeX"/>
  <Override PartName="/word/activeX/activeX33.xml" ContentType="application/vnd.ms-office.activeX+xml"/>
  <Override PartName="/word/activeX/activeX50.bin" ContentType="application/vnd.ms-office.activeX"/>
  <Override PartName="/word/activeX/activeX47.xml" ContentType="application/vnd.ms-office.activeX+xml"/>
  <Override PartName="/word/activeX/activeX10.xml" ContentType="application/vnd.ms-office.activeX+xml"/>
  <Override PartName="/word/activeX/activeX9.xml" ContentType="application/vnd.ms-office.activeX+xml"/>
  <Override PartName="/word/activeX/activeX2.xml" ContentType="application/vnd.ms-office.activeX+xml"/>
  <Override PartName="/word/activeX/activeX26.bin" ContentType="application/vnd.ms-office.activeX"/>
  <Override PartName="/word/activeX/activeX46.xml" ContentType="application/vnd.ms-office.activeX+xml"/>
  <Override PartName="/word/activeX/activeX8.xml" ContentType="application/vnd.ms-office.activeX+xml"/>
  <Override PartName="/word/activeX/activeX45.xml" ContentType="application/vnd.ms-office.activeX+xml"/>
  <Override PartName="/word/activeX/activeX7.xml" ContentType="application/vnd.ms-office.activeX+xml"/>
  <Override PartName="/word/activeX/activeX24.bin" ContentType="application/vnd.ms-office.activeX"/>
  <Override PartName="/word/activeX/activeX44.xml" ContentType="application/vnd.ms-office.activeX+xml"/>
  <Override PartName="/word/activeX/activeX43.xml" ContentType="application/vnd.ms-office.activeX+xml"/>
  <Override PartName="/word/activeX/activeX42.xml" ContentType="application/vnd.ms-office.activeX+xml"/>
  <Override PartName="/word/activeX/activeX30.xml" ContentType="application/vnd.ms-office.activeX+xml"/>
  <Override PartName="/word/activeX/activeX8.bin" ContentType="application/vnd.ms-office.activeX"/>
  <Override PartName="/word/activeX/activeX31.bin" ContentType="application/vnd.ms-office.activeX"/>
  <Override PartName="/word/activeX/activeX14.xml" ContentType="application/vnd.ms-office.activeX+xml"/>
  <Override PartName="/word/activeX/activeX1.bin" ContentType="application/vnd.ms-office.activeX"/>
  <Override PartName="/word/activeX/activeX18.xml" ContentType="application/vnd.ms-office.activeX+xml"/>
  <Override PartName="/word/activeX/activeX35.bin" ContentType="application/vnd.ms-office.activeX"/>
  <Override PartName="/word/activeX/activeX25.bin" ContentType="application/vnd.ms-office.activeX"/>
  <Override PartName="/word/activeX/activeX1.xml" ContentType="application/vnd.ms-office.activeX+xml"/>
  <Override PartName="/word/activeX/activeX2.bin" ContentType="application/vnd.ms-office.activeX"/>
  <Override PartName="/word/activeX/activeX19.xml" ContentType="application/vnd.ms-office.activeX+xml"/>
  <Override PartName="/word/activeX/activeX36.bin" ContentType="application/vnd.ms-office.activeX"/>
  <Override PartName="/word/activeX/activeX3.bin" ContentType="application/vnd.ms-office.activeX"/>
  <Override PartName="/word/activeX/activeX4.bin" ContentType="application/vnd.ms-office.activeX"/>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6"/>
          <w:szCs w:val="36"/>
        </w:rPr>
      </w:pPr>
      <w:r>
        <w:rPr>
          <w:b/>
          <w:bCs/>
          <w:sz w:val="36"/>
          <w:szCs w:val="36"/>
        </w:rPr>
        <w:t>CONTRAT DE BAIL MOBILITÉ</w:t>
      </w:r>
    </w:p>
    <w:p>
      <w:pPr>
        <w:pStyle w:val="Normal"/>
        <w:bidi w:val="0"/>
        <w:jc w:val="center"/>
        <w:rPr/>
      </w:pPr>
      <w:r>
        <w:rPr/>
      </w:r>
    </w:p>
    <w:p>
      <w:pPr>
        <w:pStyle w:val="Normal"/>
        <w:bidi w:val="0"/>
        <w:jc w:val="center"/>
        <w:rPr>
          <w:sz w:val="20"/>
          <w:szCs w:val="20"/>
        </w:rPr>
      </w:pPr>
      <w:r>
        <w:rPr>
          <w:sz w:val="20"/>
          <w:szCs w:val="20"/>
        </w:rPr>
        <w:t>(Loi n°89-462 du 6 juillet 1989)</w:t>
      </w:r>
    </w:p>
    <w:p>
      <w:pPr>
        <w:pStyle w:val="Normal"/>
        <w:bidi w:val="0"/>
        <w:jc w:val="center"/>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4"/>
          <w:szCs w:val="24"/>
        </w:rPr>
      </w:pPr>
      <w:r>
        <w:rPr>
          <w:sz w:val="24"/>
          <w:szCs w:val="24"/>
        </w:rPr>
        <w:t>I. DÉSIGNATION DES PARTIES</w:t>
      </w:r>
    </w:p>
    <w:p>
      <w:pPr>
        <w:pStyle w:val="Normal"/>
        <w:bidi w:val="0"/>
        <w:jc w:val="left"/>
        <w:rPr>
          <w:sz w:val="24"/>
          <w:szCs w:val="24"/>
        </w:rPr>
      </w:pPr>
      <w:r>
        <w:rPr>
          <w:sz w:val="24"/>
          <w:szCs w:val="24"/>
        </w:rPr>
        <w:t>Le présent contrat est conclu entre les soussignés :</w:t>
      </w:r>
    </w:p>
    <w:p>
      <w:pPr>
        <w:pStyle w:val="Normal"/>
        <w:bidi w:val="0"/>
        <w:jc w:val="left"/>
        <w:rPr>
          <w:sz w:val="24"/>
          <w:szCs w:val="24"/>
        </w:rPr>
      </w:pPr>
      <w:r>
        <w:rPr>
          <w:sz w:val="24"/>
          <w:szCs w:val="24"/>
        </w:rPr>
        <w:t>- Nom et prénom, ou dénomination du bailleur :</w:t>
      </w:r>
      <w:r>
        <w:rPr>
          <w:color w:val="C0C0C0"/>
          <w:sz w:val="24"/>
          <w:szCs w:val="24"/>
        </w:rPr>
        <w:t xml:space="preserve"> </w:t>
      </w:r>
      <w:r>
        <w:rPr>
          <w:color w:val="A9A9A9"/>
          <w:sz w:val="24"/>
          <w:szCs w:val="24"/>
        </w:rPr>
        <w:t>…………………………………………………..</w:t>
      </w:r>
    </w:p>
    <w:p>
      <w:pPr>
        <w:pStyle w:val="Normal"/>
        <w:bidi w:val="0"/>
        <w:jc w:val="left"/>
        <w:rPr>
          <w:sz w:val="24"/>
          <w:szCs w:val="24"/>
        </w:rPr>
      </w:pPr>
      <w:r>
        <w:rPr>
          <w:sz w:val="24"/>
          <w:szCs w:val="24"/>
        </w:rPr>
        <w:t xml:space="preserve">- Domicile ou siège social du bailleur : </w:t>
      </w:r>
      <w:r>
        <w:rPr>
          <w:color w:val="A9A9A9"/>
          <w:sz w:val="24"/>
          <w:szCs w:val="24"/>
        </w:rPr>
        <w:t>……………………………………………………………</w:t>
      </w:r>
    </w:p>
    <w:p>
      <w:pPr>
        <w:pStyle w:val="Normal"/>
        <w:bidi w:val="0"/>
        <w:jc w:val="left"/>
        <w:rPr>
          <w:sz w:val="24"/>
          <w:szCs w:val="24"/>
        </w:rPr>
      </w:pPr>
      <w:r>
        <w:rPr>
          <w:sz w:val="24"/>
          <w:szCs w:val="24"/>
        </w:rPr>
        <w:t xml:space="preserve">- Qualité du bailleur :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      </w:t>
      </w: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11.15pt;height:8.15pt" type="#shapetype_75"/>
          <w:control r:id="rId2" w:name="Case à cocher 1" w:shapeid="control_shape_0"/>
        </w:object>
      </w:r>
      <w:r>
        <w:rPr>
          <w:sz w:val="24"/>
          <w:szCs w:val="24"/>
        </w:rPr>
        <w:t xml:space="preserve">Personne physique      </w:t>
      </w:r>
      <w:r>
        <w:rPr/>
        <w:object>
          <v:shape id="control_shape_1" style="width:9.65pt;height:9.65pt" type="#shapetype_75"/>
          <w:control r:id="rId3" w:name="Case à cocher 2" w:shapeid="control_shape_1"/>
        </w:object>
      </w:r>
      <w:r>
        <w:rPr>
          <w:sz w:val="24"/>
          <w:szCs w:val="24"/>
        </w:rPr>
        <w:t>Personne morale</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Adresse email du bailleur (facultatif) :</w:t>
      </w:r>
    </w:p>
    <w:p>
      <w:pPr>
        <w:pStyle w:val="Normal"/>
        <w:bidi w:val="0"/>
        <w:jc w:val="left"/>
        <w:rPr>
          <w:sz w:val="24"/>
          <w:szCs w:val="24"/>
        </w:rPr>
      </w:pPr>
      <w:r>
        <w:rPr>
          <w:sz w:val="24"/>
          <w:szCs w:val="24"/>
        </w:rPr>
        <w:t>désigné (s) ci-après le bailleur ;</w:t>
      </w:r>
    </w:p>
    <w:p>
      <w:pPr>
        <w:pStyle w:val="Normal"/>
        <w:bidi w:val="0"/>
        <w:jc w:val="left"/>
        <w:rPr>
          <w:sz w:val="24"/>
          <w:szCs w:val="24"/>
        </w:rPr>
      </w:pPr>
      <w:r>
        <w:rPr>
          <w:sz w:val="24"/>
          <w:szCs w:val="24"/>
        </w:rPr>
        <w:t xml:space="preserve">- Nom et adresse du garant : </w:t>
      </w:r>
      <w:r>
        <w:rPr>
          <w:color w:val="A9A9A9"/>
          <w:sz w:val="24"/>
          <w:szCs w:val="24"/>
        </w:rPr>
        <w:t>……………………………………………………………………….</w:t>
      </w:r>
    </w:p>
    <w:p>
      <w:pPr>
        <w:pStyle w:val="Normal"/>
        <w:bidi w:val="0"/>
        <w:jc w:val="left"/>
        <w:rPr>
          <w:sz w:val="24"/>
          <w:szCs w:val="24"/>
        </w:rPr>
      </w:pPr>
      <w:r>
        <w:rPr>
          <w:sz w:val="24"/>
          <w:szCs w:val="24"/>
        </w:rPr>
        <w:t xml:space="preserve">- Nom et prénom du locataire : </w:t>
      </w:r>
      <w:r>
        <w:rPr>
          <w:color w:val="A9A9A9"/>
          <w:sz w:val="24"/>
          <w:szCs w:val="24"/>
        </w:rPr>
        <w:t>…………………………………………………………………….</w:t>
      </w:r>
    </w:p>
    <w:p>
      <w:pPr>
        <w:pStyle w:val="Normal"/>
        <w:bidi w:val="0"/>
        <w:jc w:val="left"/>
        <w:rPr>
          <w:sz w:val="24"/>
          <w:szCs w:val="24"/>
        </w:rPr>
      </w:pPr>
      <w:r>
        <w:rPr>
          <w:sz w:val="24"/>
          <w:szCs w:val="24"/>
        </w:rPr>
        <w:t xml:space="preserve">- Si second locataire, nom et prénom du second locataire : </w:t>
      </w:r>
      <w:r>
        <w:rPr>
          <w:color w:val="A9A9A9"/>
          <w:sz w:val="24"/>
          <w:szCs w:val="24"/>
        </w:rPr>
        <w:t>………………………………………..</w:t>
      </w:r>
    </w:p>
    <w:p>
      <w:pPr>
        <w:pStyle w:val="Normal"/>
        <w:bidi w:val="0"/>
        <w:jc w:val="left"/>
        <w:rPr>
          <w:sz w:val="24"/>
          <w:szCs w:val="24"/>
        </w:rPr>
      </w:pPr>
      <w:r>
        <w:rPr>
          <w:sz w:val="24"/>
          <w:szCs w:val="24"/>
        </w:rPr>
        <w:t xml:space="preserve">- Adresse email du locataire (facultatif) : </w:t>
      </w:r>
      <w:r>
        <w:rPr>
          <w:color w:val="A9A9A9"/>
          <w:sz w:val="24"/>
          <w:szCs w:val="24"/>
        </w:rPr>
        <w:t>………………………………………………………….</w:t>
      </w:r>
    </w:p>
    <w:p>
      <w:pPr>
        <w:pStyle w:val="Normal"/>
        <w:bidi w:val="0"/>
        <w:jc w:val="left"/>
        <w:rPr>
          <w:sz w:val="24"/>
          <w:szCs w:val="24"/>
        </w:rPr>
      </w:pPr>
      <w:r>
        <w:rPr>
          <w:sz w:val="24"/>
          <w:szCs w:val="24"/>
        </w:rPr>
        <w:t xml:space="preserve">- Adresse email du second locataire (facultatif) : </w:t>
      </w:r>
      <w:r>
        <w:rPr>
          <w:color w:val="A9A9A9"/>
          <w:sz w:val="24"/>
          <w:szCs w:val="24"/>
        </w:rPr>
        <w:t>…………………………………………………..</w:t>
      </w:r>
    </w:p>
    <w:p>
      <w:pPr>
        <w:pStyle w:val="Normal"/>
        <w:bidi w:val="0"/>
        <w:jc w:val="left"/>
        <w:rPr>
          <w:sz w:val="24"/>
          <w:szCs w:val="24"/>
        </w:rPr>
      </w:pPr>
      <w:r>
        <w:rPr>
          <w:sz w:val="24"/>
          <w:szCs w:val="24"/>
        </w:rPr>
        <w:t>désigné (s) ci-après le locataire</w:t>
      </w:r>
    </w:p>
    <w:p>
      <w:pPr>
        <w:pStyle w:val="Normal"/>
        <w:bidi w:val="0"/>
        <w:jc w:val="left"/>
        <w:rPr>
          <w:sz w:val="24"/>
          <w:szCs w:val="24"/>
        </w:rPr>
      </w:pPr>
      <w:r>
        <w:rPr>
          <w:sz w:val="24"/>
          <w:szCs w:val="24"/>
        </w:rPr>
        <w:t>Il a été convenu ce qui suit :</w:t>
      </w:r>
    </w:p>
    <w:p>
      <w:pPr>
        <w:pStyle w:val="Normal"/>
        <w:bidi w:val="0"/>
        <w:jc w:val="left"/>
        <w:rPr>
          <w:sz w:val="24"/>
          <w:szCs w:val="24"/>
        </w:rPr>
      </w:pPr>
      <w:r>
        <w:rPr>
          <w:sz w:val="24"/>
          <w:szCs w:val="24"/>
        </w:rPr>
      </w:r>
    </w:p>
    <w:p>
      <w:pPr>
        <w:pStyle w:val="Normal"/>
        <w:bidi w:val="0"/>
        <w:jc w:val="left"/>
        <w:rPr>
          <w:sz w:val="24"/>
          <w:szCs w:val="24"/>
        </w:rPr>
      </w:pPr>
      <w:r>
        <w:rPr>
          <w:sz w:val="24"/>
          <w:szCs w:val="24"/>
        </w:rPr>
        <w:t>II. OBJET DU CONTRAT</w:t>
      </w:r>
    </w:p>
    <w:p>
      <w:pPr>
        <w:pStyle w:val="Normal"/>
        <w:bidi w:val="0"/>
        <w:jc w:val="left"/>
        <w:rPr>
          <w:sz w:val="24"/>
          <w:szCs w:val="24"/>
        </w:rPr>
      </w:pPr>
      <w:r>
        <w:rPr>
          <w:sz w:val="24"/>
          <w:szCs w:val="24"/>
        </w:rPr>
        <w:t>Le présent contrat a pour objet la location d’un logement via un bail mobilité justifié par la situation actuelle du locataire :</w:t>
      </w:r>
    </w:p>
    <w:p>
      <w:pPr>
        <w:pStyle w:val="Normal"/>
        <w:bidi w:val="0"/>
        <w:jc w:val="left"/>
        <w:rPr>
          <w:sz w:val="24"/>
          <w:szCs w:val="24"/>
        </w:rPr>
      </w:pPr>
      <w:r>
        <w:rPr>
          <w:sz w:val="24"/>
          <w:szCs w:val="24"/>
        </w:rPr>
      </w:r>
    </w:p>
    <w:p>
      <w:pPr>
        <w:pStyle w:val="Normal"/>
        <w:bidi w:val="0"/>
        <w:jc w:val="left"/>
        <w:rPr/>
      </w:pPr>
      <w:r>
        <w:rPr/>
        <w:object>
          <v:shape id="control_shape_2" style="width:11.15pt;height:8.15pt" type="#shapetype_75"/>
          <w:control r:id="rId4" w:name="Case à cocher 1" w:shapeid="control_shape_2"/>
        </w:object>
      </w:r>
      <w:r>
        <w:rPr>
          <w:sz w:val="24"/>
          <w:szCs w:val="24"/>
        </w:rPr>
        <w:t xml:space="preserve">Formation professionnelle      </w:t>
      </w:r>
      <w:r>
        <w:rPr/>
        <w:object>
          <v:shape id="control_shape_3" style="width:9.65pt;height:9.65pt" type="#shapetype_75"/>
          <w:control r:id="rId5" w:name="Case à cocher 2" w:shapeid="control_shape_3"/>
        </w:object>
      </w:r>
      <w:r>
        <w:rPr>
          <w:sz w:val="24"/>
          <w:szCs w:val="24"/>
        </w:rPr>
        <w:t>Études supérieures</w:t>
        <w:tab/>
      </w:r>
      <w:r>
        <w:rPr/>
        <w:object>
          <v:shape id="control_shape_4" style="width:11.15pt;height:8.15pt" type="#shapetype_75"/>
          <w:control r:id="rId6" w:name="Case à cocher 1" w:shapeid="control_shape_4"/>
        </w:object>
      </w:r>
      <w:r>
        <w:rPr>
          <w:sz w:val="24"/>
          <w:szCs w:val="24"/>
        </w:rPr>
        <w:t xml:space="preserve">Contrat d’apprentissage     </w:t>
      </w:r>
      <w:r>
        <w:rPr/>
        <w:object>
          <v:shape id="control_shape_5" style="width:9.65pt;height:9.65pt" type="#shapetype_75"/>
          <w:control r:id="rId7" w:name="Case à cocher 2" w:shapeid="control_shape_5"/>
        </w:object>
      </w:r>
      <w:r>
        <w:rPr>
          <w:sz w:val="24"/>
          <w:szCs w:val="24"/>
        </w:rPr>
        <w:t>Stage</w:t>
      </w:r>
    </w:p>
    <w:p>
      <w:pPr>
        <w:pStyle w:val="Normal"/>
        <w:bidi w:val="0"/>
        <w:jc w:val="left"/>
        <w:rPr>
          <w:sz w:val="24"/>
          <w:szCs w:val="24"/>
        </w:rPr>
      </w:pPr>
      <w:r>
        <w:rPr>
          <w:sz w:val="24"/>
          <w:szCs w:val="24"/>
        </w:rPr>
      </w:r>
    </w:p>
    <w:p>
      <w:pPr>
        <w:pStyle w:val="Normal"/>
        <w:bidi w:val="0"/>
        <w:jc w:val="left"/>
        <w:rPr/>
      </w:pPr>
      <w:r>
        <w:rPr/>
        <w:object>
          <v:shape id="control_shape_6" style="width:11.15pt;height:8.15pt" type="#shapetype_75"/>
          <w:control r:id="rId8" w:name="Case à cocher 1" w:shapeid="control_shape_6"/>
        </w:object>
      </w:r>
      <w:r>
        <w:rPr>
          <w:sz w:val="24"/>
          <w:szCs w:val="24"/>
        </w:rPr>
        <w:t xml:space="preserve">Engagement volontaire dans le cadre d’un service civique      </w:t>
      </w:r>
      <w:r>
        <w:rPr/>
        <w:object>
          <v:shape id="control_shape_7" style="width:9.65pt;height:9.65pt" type="#shapetype_75"/>
          <w:control r:id="rId9" w:name="Case à cocher 2" w:shapeid="control_shape_7"/>
        </w:object>
      </w:r>
      <w:r>
        <w:rPr>
          <w:sz w:val="24"/>
          <w:szCs w:val="24"/>
        </w:rPr>
        <w:t>Mutation professionnelle</w:t>
      </w:r>
    </w:p>
    <w:p>
      <w:pPr>
        <w:pStyle w:val="Normal"/>
        <w:bidi w:val="0"/>
        <w:jc w:val="left"/>
        <w:rPr>
          <w:sz w:val="24"/>
          <w:szCs w:val="24"/>
        </w:rPr>
      </w:pPr>
      <w:r>
        <w:rPr>
          <w:sz w:val="24"/>
          <w:szCs w:val="24"/>
        </w:rPr>
      </w:r>
    </w:p>
    <w:p>
      <w:pPr>
        <w:pStyle w:val="Normal"/>
        <w:bidi w:val="0"/>
        <w:jc w:val="left"/>
        <w:rPr/>
      </w:pPr>
      <w:r>
        <w:rPr/>
        <w:object>
          <v:shape id="control_shape_8" style="width:11.15pt;height:8.15pt" type="#shapetype_75"/>
          <w:control r:id="rId10" w:name="Case à cocher 1" w:shapeid="control_shape_8"/>
        </w:object>
      </w:r>
      <w:r>
        <w:rPr>
          <w:sz w:val="24"/>
          <w:szCs w:val="24"/>
        </w:rPr>
        <w:t xml:space="preserve">Mission temporaire dans le cadre de son activité professionnelle      </w:t>
      </w:r>
      <w:r>
        <w:rPr/>
        <w:object>
          <v:shape id="control_shape_9" style="width:9.65pt;height:9.65pt" type="#shapetype_75"/>
          <w:control r:id="rId11" w:name="Case à cocher 2" w:shapeid="control_shape_9"/>
        </w:object>
      </w:r>
      <w:r>
        <w:rPr>
          <w:sz w:val="24"/>
          <w:szCs w:val="24"/>
        </w:rPr>
        <w:t xml:space="preserve">Autre : </w:t>
      </w:r>
      <w:r>
        <w:rPr>
          <w:color w:val="A9A9A9"/>
          <w:sz w:val="24"/>
          <w:szCs w:val="24"/>
        </w:rPr>
        <w:t>……………………</w:t>
      </w:r>
    </w:p>
    <w:p>
      <w:pPr>
        <w:pStyle w:val="Normal"/>
        <w:bidi w:val="0"/>
        <w:jc w:val="left"/>
        <w:rPr>
          <w:color w:val="A9A9A9"/>
          <w:sz w:val="24"/>
          <w:szCs w:val="24"/>
        </w:rPr>
      </w:pPr>
      <w:r>
        <w:rPr>
          <w:color w:val="A9A9A9"/>
          <w:sz w:val="24"/>
          <w:szCs w:val="24"/>
        </w:rPr>
      </w:r>
    </w:p>
    <w:p>
      <w:pPr>
        <w:pStyle w:val="Normal"/>
        <w:bidi w:val="0"/>
        <w:jc w:val="left"/>
        <w:rPr>
          <w:color w:val="A9A9A9"/>
          <w:sz w:val="24"/>
          <w:szCs w:val="24"/>
        </w:rPr>
      </w:pPr>
      <w:r>
        <w:rPr>
          <w:color w:val="A9A9A9"/>
          <w:sz w:val="24"/>
          <w:szCs w:val="24"/>
        </w:rPr>
      </w:r>
    </w:p>
    <w:p>
      <w:pPr>
        <w:pStyle w:val="Normal"/>
        <w:bidi w:val="0"/>
        <w:jc w:val="left"/>
        <w:rPr>
          <w:color w:val="000000"/>
          <w:sz w:val="24"/>
          <w:szCs w:val="24"/>
        </w:rPr>
      </w:pPr>
      <w:r>
        <w:rPr>
          <w:color w:val="000000"/>
          <w:sz w:val="24"/>
          <w:szCs w:val="24"/>
        </w:rPr>
        <w:t>A. Consistance du logement :</w:t>
      </w:r>
    </w:p>
    <w:p>
      <w:pPr>
        <w:pStyle w:val="Normal"/>
        <w:bidi w:val="0"/>
        <w:jc w:val="left"/>
        <w:rPr>
          <w:color w:val="000000"/>
        </w:rPr>
      </w:pPr>
      <w:r>
        <w:rPr>
          <w:color w:val="000000"/>
          <w:sz w:val="24"/>
          <w:szCs w:val="24"/>
        </w:rPr>
        <w:t xml:space="preserve">- Adresse du logement : </w:t>
      </w:r>
      <w:r>
        <w:rPr>
          <w:color w:val="A9A9A9"/>
          <w:sz w:val="24"/>
          <w:szCs w:val="24"/>
        </w:rPr>
        <w:t>……………………………………………………………………………….</w:t>
      </w:r>
    </w:p>
    <w:p>
      <w:pPr>
        <w:pStyle w:val="Normal"/>
        <w:bidi w:val="0"/>
        <w:jc w:val="left"/>
        <w:rPr>
          <w:color w:val="000000"/>
        </w:rPr>
      </w:pPr>
      <w:r>
        <w:rPr>
          <w:color w:val="000000"/>
          <w:sz w:val="24"/>
          <w:szCs w:val="24"/>
        </w:rPr>
        <w:t xml:space="preserve">- Bâtiment / escalier / étage / porte : </w:t>
      </w:r>
      <w:r>
        <w:rPr>
          <w:color w:val="A9A9A9"/>
          <w:sz w:val="24"/>
          <w:szCs w:val="24"/>
        </w:rPr>
        <w:t>…………………………………………………………………..</w:t>
      </w:r>
    </w:p>
    <w:p>
      <w:pPr>
        <w:pStyle w:val="Normal"/>
        <w:bidi w:val="0"/>
        <w:jc w:val="left"/>
        <w:rPr>
          <w:color w:val="A9A9A9"/>
          <w:sz w:val="24"/>
          <w:szCs w:val="24"/>
        </w:rPr>
      </w:pPr>
      <w:r>
        <w:rPr>
          <w:color w:val="A9A9A9"/>
          <w:sz w:val="24"/>
          <w:szCs w:val="24"/>
        </w:rPr>
      </w:r>
    </w:p>
    <w:p>
      <w:pPr>
        <w:pStyle w:val="Normal"/>
        <w:bidi w:val="0"/>
        <w:jc w:val="left"/>
        <w:rPr>
          <w:color w:val="000000"/>
        </w:rPr>
      </w:pPr>
      <w:r>
        <w:rPr/>
        <w:object>
          <v:shape id="control_shape_10" style="width:11.15pt;height:8.15pt" type="#shapetype_75"/>
          <w:control r:id="rId12" w:name="Case à cocher 1" w:shapeid="control_shape_10"/>
        </w:object>
      </w:r>
      <w:r>
        <w:rPr>
          <w:color w:val="000000"/>
          <w:sz w:val="24"/>
          <w:szCs w:val="24"/>
        </w:rPr>
        <w:t xml:space="preserve">Immeuble collectif </w:t>
      </w:r>
      <w:r>
        <w:rPr>
          <w:color w:val="A9A9A9"/>
          <w:sz w:val="24"/>
          <w:szCs w:val="24"/>
        </w:rPr>
        <w:t xml:space="preserve">     </w:t>
      </w:r>
      <w:r>
        <w:rPr/>
        <w:object>
          <v:shape id="control_shape_11" style="width:9.65pt;height:9.65pt" type="#shapetype_75"/>
          <w:control r:id="rId13" w:name="Case à cocher 2" w:shapeid="control_shape_11"/>
        </w:object>
      </w:r>
      <w:r>
        <w:rPr>
          <w:color w:val="000000"/>
          <w:sz w:val="24"/>
          <w:szCs w:val="24"/>
        </w:rPr>
        <w:t xml:space="preserve">Études supérieures       /           </w:t>
      </w:r>
      <w:r>
        <w:rPr/>
        <w:object>
          <v:shape id="control_shape_12" style="width:11.15pt;height:8.15pt" type="#shapetype_75"/>
          <w:control r:id="rId14" w:name="Case à cocher 1" w:shapeid="control_shape_12"/>
        </w:object>
      </w:r>
      <w:r>
        <w:rPr>
          <w:color w:val="000000"/>
          <w:sz w:val="24"/>
          <w:szCs w:val="24"/>
        </w:rPr>
        <w:t xml:space="preserve">Mono-propriété      </w:t>
      </w:r>
      <w:r>
        <w:rPr/>
        <w:object>
          <v:shape id="control_shape_13" style="width:9.65pt;height:9.65pt" type="#shapetype_75"/>
          <w:control r:id="rId15" w:name="Case à cocher 2" w:shapeid="control_shape_13"/>
        </w:object>
      </w:r>
      <w:r>
        <w:rPr>
          <w:color w:val="000000"/>
          <w:sz w:val="24"/>
          <w:szCs w:val="24"/>
        </w:rPr>
        <w:t>Copropriété</w:t>
      </w:r>
    </w:p>
    <w:p>
      <w:pPr>
        <w:pStyle w:val="Normal"/>
        <w:bidi w:val="0"/>
        <w:jc w:val="left"/>
        <w:rPr>
          <w:color w:val="000000"/>
          <w:sz w:val="24"/>
          <w:szCs w:val="24"/>
        </w:rPr>
      </w:pPr>
      <w:r>
        <w:rPr>
          <w:color w:val="000000"/>
          <w:sz w:val="24"/>
          <w:szCs w:val="24"/>
        </w:rPr>
      </w:r>
    </w:p>
    <w:p>
      <w:pPr>
        <w:pStyle w:val="Normal"/>
        <w:bidi w:val="0"/>
        <w:jc w:val="left"/>
        <w:rPr>
          <w:color w:val="000000"/>
          <w:sz w:val="24"/>
          <w:szCs w:val="24"/>
        </w:rPr>
      </w:pPr>
      <w:r>
        <w:rPr>
          <w:color w:val="000000"/>
          <w:sz w:val="24"/>
          <w:szCs w:val="24"/>
        </w:rPr>
        <w:t>- Période de construction :</w:t>
      </w:r>
    </w:p>
    <w:p>
      <w:pPr>
        <w:pStyle w:val="Normal"/>
        <w:bidi w:val="0"/>
        <w:jc w:val="left"/>
        <w:rPr/>
      </w:pPr>
      <w:r>
        <w:rPr/>
        <w:object>
          <v:shape id="control_shape_14" style="width:11.15pt;height:8.15pt" type="#shapetype_75"/>
          <w:control r:id="rId16" w:name="Case à cocher 1" w:shapeid="control_shape_14"/>
        </w:object>
      </w:r>
      <w:r>
        <w:rPr>
          <w:color w:val="000000"/>
          <w:sz w:val="24"/>
          <w:szCs w:val="24"/>
        </w:rPr>
        <w:t xml:space="preserve">Avant 1949 </w:t>
      </w:r>
      <w:r>
        <w:rPr>
          <w:color w:val="A9A9A9"/>
          <w:sz w:val="24"/>
          <w:szCs w:val="24"/>
        </w:rPr>
        <w:t xml:space="preserve">     </w:t>
      </w:r>
      <w:r>
        <w:rPr/>
        <w:object>
          <v:shape id="control_shape_15" style="width:9.65pt;height:9.65pt" type="#shapetype_75"/>
          <w:control r:id="rId17" w:name="Case à cocher 2" w:shapeid="control_shape_15"/>
        </w:object>
      </w:r>
      <w:r>
        <w:rPr>
          <w:color w:val="000000"/>
          <w:sz w:val="24"/>
          <w:szCs w:val="24"/>
        </w:rPr>
        <w:t xml:space="preserve">De 1949 à 1974      </w:t>
      </w:r>
      <w:r>
        <w:rPr/>
        <w:object>
          <v:shape id="control_shape_16" style="width:11.15pt;height:8.15pt" type="#shapetype_75"/>
          <w:control r:id="rId18" w:name="Case à cocher 1" w:shapeid="control_shape_16"/>
        </w:object>
      </w:r>
      <w:r>
        <w:rPr>
          <w:color w:val="000000"/>
          <w:sz w:val="24"/>
          <w:szCs w:val="24"/>
        </w:rPr>
        <w:t xml:space="preserve">De 1975 à 1989 </w:t>
      </w:r>
      <w:r>
        <w:rPr>
          <w:color w:val="A9A9A9"/>
          <w:sz w:val="24"/>
          <w:szCs w:val="24"/>
        </w:rPr>
        <w:t xml:space="preserve">     </w:t>
      </w:r>
      <w:r>
        <w:rPr/>
        <w:object>
          <v:shape id="control_shape_17" style="width:9.65pt;height:9.65pt" type="#shapetype_75"/>
          <w:control r:id="rId19" w:name="Case à cocher 2" w:shapeid="control_shape_17"/>
        </w:object>
      </w:r>
      <w:r>
        <w:rPr>
          <w:color w:val="000000"/>
          <w:sz w:val="24"/>
          <w:szCs w:val="24"/>
        </w:rPr>
        <w:t xml:space="preserve">De 1989 à 2005       </w:t>
      </w:r>
      <w:r>
        <w:rPr/>
        <w:object>
          <v:shape id="control_shape_18" style="width:11.15pt;height:8.15pt" type="#shapetype_75"/>
          <w:control r:id="rId20" w:name="Case à cocher 1" w:shapeid="control_shape_18"/>
        </w:object>
      </w:r>
      <w:r>
        <w:rPr>
          <w:color w:val="000000"/>
          <w:sz w:val="24"/>
          <w:szCs w:val="24"/>
        </w:rPr>
        <w:t>Depuis 2005</w:t>
      </w:r>
    </w:p>
    <w:p>
      <w:pPr>
        <w:pStyle w:val="Normal"/>
        <w:bidi w:val="0"/>
        <w:jc w:val="left"/>
        <w:rPr>
          <w:color w:val="000000"/>
          <w:sz w:val="24"/>
          <w:szCs w:val="24"/>
        </w:rPr>
      </w:pPr>
      <w:r>
        <w:rPr>
          <w:color w:val="000000"/>
          <w:sz w:val="24"/>
          <w:szCs w:val="24"/>
        </w:rPr>
      </w:r>
    </w:p>
    <w:p>
      <w:pPr>
        <w:pStyle w:val="Normal"/>
        <w:bidi w:val="0"/>
        <w:jc w:val="left"/>
        <w:rPr/>
      </w:pPr>
      <w:r>
        <w:rPr>
          <w:color w:val="000000"/>
          <w:sz w:val="24"/>
          <w:szCs w:val="24"/>
        </w:rPr>
        <w:t xml:space="preserve">- Nombre de pièces principales : </w:t>
      </w:r>
      <w:r>
        <w:rPr>
          <w:color w:val="A9A9A9"/>
          <w:sz w:val="24"/>
          <w:szCs w:val="24"/>
        </w:rPr>
        <w:t>………</w:t>
      </w:r>
    </w:p>
    <w:p>
      <w:pPr>
        <w:pStyle w:val="Normal"/>
        <w:bidi w:val="0"/>
        <w:jc w:val="left"/>
        <w:rPr>
          <w:color w:val="000000"/>
        </w:rPr>
      </w:pPr>
      <w:r>
        <w:rPr>
          <w:color w:val="000000"/>
          <w:sz w:val="24"/>
          <w:szCs w:val="24"/>
        </w:rPr>
        <w:t xml:space="preserve">- Surface habitable (en m²) : </w:t>
      </w:r>
      <w:r>
        <w:rPr>
          <w:color w:val="A9A9A9"/>
          <w:sz w:val="24"/>
          <w:szCs w:val="24"/>
        </w:rPr>
        <w:t>……………</w:t>
      </w:r>
    </w:p>
    <w:p>
      <w:pPr>
        <w:pStyle w:val="Normal"/>
        <w:bidi w:val="0"/>
        <w:jc w:val="left"/>
        <w:rPr>
          <w:color w:val="A9A9A9"/>
          <w:sz w:val="24"/>
          <w:szCs w:val="24"/>
        </w:rPr>
      </w:pPr>
      <w:r>
        <w:rPr>
          <w:color w:val="A9A9A9"/>
          <w:sz w:val="24"/>
          <w:szCs w:val="24"/>
        </w:rPr>
      </w:r>
    </w:p>
    <w:p>
      <w:pPr>
        <w:pStyle w:val="Normal"/>
        <w:bidi w:val="0"/>
        <w:jc w:val="left"/>
        <w:rPr>
          <w:color w:val="000000"/>
          <w:sz w:val="24"/>
          <w:szCs w:val="24"/>
        </w:rPr>
      </w:pPr>
      <w:r>
        <w:rPr>
          <w:color w:val="000000"/>
          <w:sz w:val="24"/>
          <w:szCs w:val="24"/>
        </w:rPr>
        <w:t>- Le cas échéant, autres parties du logement :</w:t>
      </w:r>
    </w:p>
    <w:p>
      <w:pPr>
        <w:pStyle w:val="Normal"/>
        <w:bidi w:val="0"/>
        <w:jc w:val="left"/>
        <w:rPr/>
      </w:pPr>
      <w:r>
        <w:rPr/>
        <w:object>
          <v:shape id="control_shape_19" style="width:11.15pt;height:8.15pt" type="#shapetype_75"/>
          <w:control r:id="rId21" w:name="Case à cocher 1" w:shapeid="control_shape_19"/>
        </w:object>
      </w:r>
      <w:r>
        <w:rPr>
          <w:color w:val="000000"/>
          <w:sz w:val="24"/>
          <w:szCs w:val="24"/>
        </w:rPr>
        <w:t xml:space="preserve">Grenier </w:t>
      </w:r>
      <w:r>
        <w:rPr>
          <w:color w:val="A9A9A9"/>
          <w:sz w:val="24"/>
          <w:szCs w:val="24"/>
        </w:rPr>
        <w:t xml:space="preserve">     </w:t>
      </w:r>
      <w:r>
        <w:rPr/>
        <w:object>
          <v:shape id="control_shape_20" style="width:9.65pt;height:9.65pt" type="#shapetype_75"/>
          <w:control r:id="rId22" w:name="Case à cocher 2" w:shapeid="control_shape_20"/>
        </w:object>
      </w:r>
      <w:r>
        <w:rPr>
          <w:color w:val="000000"/>
          <w:sz w:val="24"/>
          <w:szCs w:val="24"/>
        </w:rPr>
        <w:t xml:space="preserve">Comble aménagé ou non      </w:t>
      </w:r>
      <w:r>
        <w:rPr/>
        <w:object>
          <v:shape id="control_shape_21" style="width:11.15pt;height:8.15pt" type="#shapetype_75"/>
          <w:control r:id="rId23" w:name="Case à cocher 1" w:shapeid="control_shape_21"/>
        </w:object>
      </w:r>
      <w:r>
        <w:rPr>
          <w:color w:val="000000"/>
          <w:sz w:val="24"/>
          <w:szCs w:val="24"/>
        </w:rPr>
        <w:t>Terrasse</w:t>
      </w:r>
      <w:r>
        <w:rPr>
          <w:color w:val="A9A9A9"/>
          <w:sz w:val="24"/>
          <w:szCs w:val="24"/>
        </w:rPr>
        <w:t xml:space="preserve">    </w:t>
      </w:r>
      <w:r>
        <w:rPr/>
        <w:object>
          <v:shape id="control_shape_22" style="width:9.65pt;height:9.65pt" type="#shapetype_75"/>
          <w:control r:id="rId24" w:name="Case à cocher 2" w:shapeid="control_shape_22"/>
        </w:object>
      </w:r>
      <w:r>
        <w:rPr>
          <w:color w:val="000000"/>
          <w:sz w:val="24"/>
          <w:szCs w:val="24"/>
        </w:rPr>
        <w:t xml:space="preserve">Balcon       </w:t>
      </w:r>
      <w:r>
        <w:rPr/>
        <w:object>
          <v:shape id="control_shape_23" style="width:11.15pt;height:8.15pt" type="#shapetype_75"/>
          <w:control r:id="rId25" w:name="Case à cocher 1" w:shapeid="control_shape_23"/>
        </w:object>
      </w:r>
      <w:r>
        <w:rPr>
          <w:color w:val="000000"/>
          <w:sz w:val="24"/>
          <w:szCs w:val="24"/>
        </w:rPr>
        <w:t xml:space="preserve">Loggia      </w:t>
      </w:r>
      <w:r>
        <w:rPr/>
        <w:object>
          <v:shape id="control_shape_24" style="width:11.15pt;height:8.15pt" type="#shapetype_75"/>
          <w:control r:id="rId26" w:name="Case à cocher 1" w:shapeid="control_shape_24"/>
        </w:object>
      </w:r>
      <w:r>
        <w:rPr>
          <w:color w:val="000000"/>
          <w:sz w:val="24"/>
          <w:szCs w:val="24"/>
        </w:rPr>
        <w:t>Jardin</w:t>
      </w:r>
    </w:p>
    <w:p>
      <w:pPr>
        <w:pStyle w:val="Normal"/>
        <w:bidi w:val="0"/>
        <w:jc w:val="left"/>
        <w:rPr/>
      </w:pPr>
      <w:r>
        <w:rPr>
          <w:color w:val="000000"/>
          <w:sz w:val="24"/>
          <w:szCs w:val="24"/>
        </w:rPr>
        <w:t xml:space="preserve">Autre : </w:t>
      </w:r>
      <w:r>
        <w:rPr>
          <w:color w:val="A9A9A9"/>
          <w:sz w:val="24"/>
          <w:szCs w:val="24"/>
        </w:rPr>
        <w:t>……………………………………………………………………………………………….</w:t>
      </w:r>
    </w:p>
    <w:p>
      <w:pPr>
        <w:pStyle w:val="Normal"/>
        <w:bidi w:val="0"/>
        <w:jc w:val="left"/>
        <w:rPr>
          <w:color w:val="A9A9A9"/>
          <w:sz w:val="24"/>
          <w:szCs w:val="24"/>
        </w:rPr>
      </w:pPr>
      <w:r>
        <w:rPr>
          <w:color w:val="A9A9A9"/>
          <w:sz w:val="24"/>
          <w:szCs w:val="24"/>
        </w:rPr>
      </w:r>
    </w:p>
    <w:p>
      <w:pPr>
        <w:pStyle w:val="Normal"/>
        <w:bidi w:val="0"/>
        <w:jc w:val="left"/>
        <w:rPr>
          <w:color w:val="000000"/>
          <w:sz w:val="24"/>
          <w:szCs w:val="24"/>
        </w:rPr>
      </w:pPr>
      <w:r>
        <w:rPr>
          <w:color w:val="000000"/>
          <w:sz w:val="24"/>
          <w:szCs w:val="24"/>
        </w:rPr>
        <w:t>- Le cas échéant, éléments d’équipements du logement :</w:t>
      </w:r>
    </w:p>
    <w:p>
      <w:pPr>
        <w:pStyle w:val="Normal"/>
        <w:bidi w:val="0"/>
        <w:jc w:val="left"/>
        <w:rPr/>
      </w:pPr>
      <w:r>
        <w:rPr/>
        <w:object>
          <v:shape id="control_shape_25" style="width:11.15pt;height:8.15pt" type="#shapetype_75"/>
          <w:control r:id="rId27" w:name="Case à cocher 1" w:shapeid="control_shape_25"/>
        </w:object>
      </w:r>
      <w:r>
        <w:rPr>
          <w:color w:val="000000"/>
          <w:sz w:val="24"/>
          <w:szCs w:val="24"/>
        </w:rPr>
        <w:t xml:space="preserve">Cuisine équipée </w:t>
      </w:r>
      <w:r>
        <w:rPr>
          <w:color w:val="A9A9A9"/>
          <w:sz w:val="24"/>
          <w:szCs w:val="24"/>
        </w:rPr>
        <w:t xml:space="preserve">     </w:t>
      </w:r>
      <w:r>
        <w:rPr/>
        <w:object>
          <v:shape id="control_shape_26" style="width:9.65pt;height:9.65pt" type="#shapetype_75"/>
          <w:control r:id="rId28" w:name="Case à cocher 2" w:shapeid="control_shape_26"/>
        </w:object>
      </w:r>
      <w:r>
        <w:rPr>
          <w:color w:val="000000"/>
          <w:sz w:val="24"/>
          <w:szCs w:val="24"/>
        </w:rPr>
        <w:t xml:space="preserve">Installations sanitaires : </w:t>
      </w:r>
      <w:r>
        <w:rPr>
          <w:color w:val="A9A9A9"/>
          <w:sz w:val="24"/>
          <w:szCs w:val="24"/>
        </w:rPr>
        <w:t>…………………………………………………….</w:t>
      </w:r>
    </w:p>
    <w:p>
      <w:pPr>
        <w:pStyle w:val="Normal"/>
        <w:bidi w:val="0"/>
        <w:jc w:val="left"/>
        <w:rPr/>
      </w:pPr>
      <w:r>
        <w:rPr/>
        <w:object>
          <v:shape id="control_shape_27" style="width:11.15pt;height:8.15pt" type="#shapetype_75"/>
          <w:control r:id="rId29" w:name="Case à cocher 1" w:shapeid="control_shape_27"/>
        </w:object>
      </w:r>
      <w:r>
        <w:rPr>
          <w:color w:val="000000"/>
          <w:sz w:val="24"/>
          <w:szCs w:val="24"/>
        </w:rPr>
        <w:t xml:space="preserve">Autre : </w:t>
      </w:r>
      <w:r>
        <w:rPr>
          <w:color w:val="A9A9A9"/>
          <w:sz w:val="24"/>
          <w:szCs w:val="24"/>
        </w:rPr>
        <w:t>……………………………………………………………………………………………..</w:t>
      </w:r>
    </w:p>
    <w:p>
      <w:pPr>
        <w:pStyle w:val="Normal"/>
        <w:bidi w:val="0"/>
        <w:jc w:val="left"/>
        <w:rPr>
          <w:color w:val="A9A9A9"/>
          <w:sz w:val="24"/>
          <w:szCs w:val="24"/>
        </w:rPr>
      </w:pPr>
      <w:r>
        <w:rPr/>
      </w:r>
    </w:p>
    <w:p>
      <w:pPr>
        <w:pStyle w:val="Normal"/>
        <w:bidi w:val="0"/>
        <w:jc w:val="left"/>
        <w:rPr>
          <w:color w:val="000000"/>
        </w:rPr>
      </w:pPr>
      <w:r>
        <w:rPr>
          <w:color w:val="000000"/>
          <w:sz w:val="24"/>
          <w:szCs w:val="24"/>
        </w:rPr>
        <w:t>- Modalité de production de chauffage :</w:t>
      </w:r>
    </w:p>
    <w:p>
      <w:pPr>
        <w:pStyle w:val="Normal"/>
        <w:bidi w:val="0"/>
        <w:jc w:val="left"/>
        <w:rPr>
          <w:color w:val="000000"/>
        </w:rPr>
      </w:pPr>
      <w:r>
        <w:rPr>
          <w:color w:val="000000"/>
          <w:sz w:val="24"/>
          <w:szCs w:val="24"/>
        </w:rPr>
        <w:object>
          <v:shape id="control_shape_28" style="width:11.15pt;height:8.15pt" type="#shapetype_75"/>
          <w:control r:id="rId30" w:name="Case à cocher 1" w:shapeid="control_shape_28"/>
        </w:object>
      </w:r>
      <w:r>
        <w:rPr>
          <w:color w:val="000000"/>
          <w:sz w:val="24"/>
          <w:szCs w:val="24"/>
        </w:rPr>
        <w:t>Individuel</w:t>
      </w:r>
      <w:r>
        <w:rPr>
          <w:color w:val="A9A9A9"/>
          <w:sz w:val="24"/>
          <w:szCs w:val="24"/>
        </w:rPr>
        <w:t xml:space="preserve">       </w:t>
      </w:r>
      <w:r>
        <w:rPr>
          <w:color w:val="000000"/>
          <w:sz w:val="24"/>
          <w:szCs w:val="24"/>
        </w:rPr>
        <w:object>
          <v:shape id="control_shape_29" style="width:9.65pt;height:9.65pt" type="#shapetype_75"/>
          <w:control r:id="rId31" w:name="Case à cocher 2" w:shapeid="control_shape_29"/>
        </w:object>
      </w:r>
      <w:r>
        <w:rPr>
          <w:color w:val="000000"/>
          <w:sz w:val="24"/>
          <w:szCs w:val="24"/>
        </w:rPr>
        <w:t>Collectif</w:t>
      </w:r>
    </w:p>
    <w:p>
      <w:pPr>
        <w:pStyle w:val="Normal"/>
        <w:bidi w:val="0"/>
        <w:jc w:val="left"/>
        <w:rPr>
          <w:sz w:val="24"/>
          <w:szCs w:val="24"/>
        </w:rPr>
      </w:pPr>
      <w:r>
        <w:rPr>
          <w:color w:val="000000"/>
        </w:rPr>
      </w:r>
    </w:p>
    <w:p>
      <w:pPr>
        <w:pStyle w:val="Normal"/>
        <w:bidi w:val="0"/>
        <w:jc w:val="left"/>
        <w:rPr>
          <w:color w:val="000000"/>
        </w:rPr>
      </w:pPr>
      <w:r>
        <w:rPr>
          <w:color w:val="000000"/>
          <w:sz w:val="24"/>
          <w:szCs w:val="24"/>
        </w:rPr>
        <w:t xml:space="preserve">Si collectif, préciser les modalités de répartition de la consommation du locataire : </w:t>
      </w:r>
      <w:r>
        <w:rPr>
          <w:color w:val="A9A9A9"/>
          <w:sz w:val="24"/>
          <w:szCs w:val="24"/>
        </w:rPr>
        <w:t>……………………………………………………………………………………………………...</w:t>
      </w:r>
    </w:p>
    <w:p>
      <w:pPr>
        <w:pStyle w:val="Normal"/>
        <w:bidi w:val="0"/>
        <w:jc w:val="left"/>
        <w:rPr>
          <w:sz w:val="24"/>
          <w:szCs w:val="24"/>
        </w:rPr>
      </w:pPr>
      <w:r>
        <w:rPr>
          <w:color w:val="000000"/>
        </w:rPr>
      </w:r>
    </w:p>
    <w:p>
      <w:pPr>
        <w:pStyle w:val="Normal"/>
        <w:bidi w:val="0"/>
        <w:jc w:val="left"/>
        <w:rPr>
          <w:color w:val="000000"/>
        </w:rPr>
      </w:pPr>
      <w:r>
        <w:rPr>
          <w:color w:val="000000"/>
          <w:sz w:val="24"/>
          <w:szCs w:val="24"/>
        </w:rPr>
        <w:t>- Modalité de production d’eau chaude sanitaire :</w:t>
      </w:r>
    </w:p>
    <w:p>
      <w:pPr>
        <w:pStyle w:val="Normal"/>
        <w:bidi w:val="0"/>
        <w:jc w:val="left"/>
        <w:rPr>
          <w:color w:val="000000"/>
        </w:rPr>
      </w:pPr>
      <w:r>
        <w:rPr>
          <w:color w:val="000000"/>
          <w:sz w:val="24"/>
          <w:szCs w:val="24"/>
        </w:rPr>
        <w:object>
          <v:shape id="control_shape_30" style="width:11.15pt;height:8.15pt" type="#shapetype_75"/>
          <w:control r:id="rId32" w:name="Case à cocher 1" w:shapeid="control_shape_30"/>
        </w:object>
      </w:r>
      <w:r>
        <w:rPr>
          <w:color w:val="000000"/>
          <w:sz w:val="24"/>
          <w:szCs w:val="24"/>
        </w:rPr>
        <w:t>Individuel</w:t>
      </w:r>
      <w:r>
        <w:rPr>
          <w:color w:val="A9A9A9"/>
          <w:sz w:val="24"/>
          <w:szCs w:val="24"/>
        </w:rPr>
        <w:t xml:space="preserve">       </w:t>
      </w:r>
      <w:r>
        <w:rPr>
          <w:color w:val="000000"/>
          <w:sz w:val="24"/>
          <w:szCs w:val="24"/>
        </w:rPr>
        <w:object>
          <v:shape id="control_shape_31" style="width:9.65pt;height:9.65pt" type="#shapetype_75"/>
          <w:control r:id="rId33" w:name="Case à cocher 2" w:shapeid="control_shape_31"/>
        </w:object>
      </w:r>
      <w:r>
        <w:rPr>
          <w:color w:val="000000"/>
          <w:sz w:val="24"/>
          <w:szCs w:val="24"/>
        </w:rPr>
        <w:t>Collectif</w:t>
      </w:r>
    </w:p>
    <w:p>
      <w:pPr>
        <w:pStyle w:val="Normal"/>
        <w:bidi w:val="0"/>
        <w:jc w:val="left"/>
        <w:rPr>
          <w:sz w:val="24"/>
          <w:szCs w:val="24"/>
        </w:rPr>
      </w:pPr>
      <w:r>
        <w:rPr>
          <w:color w:val="000000"/>
        </w:rPr>
      </w:r>
    </w:p>
    <w:p>
      <w:pPr>
        <w:pStyle w:val="Normal"/>
        <w:bidi w:val="0"/>
        <w:jc w:val="left"/>
        <w:rPr>
          <w:color w:val="000000"/>
        </w:rPr>
      </w:pPr>
      <w:r>
        <w:rPr>
          <w:color w:val="000000"/>
          <w:sz w:val="24"/>
          <w:szCs w:val="24"/>
        </w:rPr>
        <w:t>Si collectif, préciser les modalités de répartition de la consommation du locataire :</w:t>
      </w:r>
    </w:p>
    <w:p>
      <w:pPr>
        <w:pStyle w:val="Normal"/>
        <w:bidi w:val="0"/>
        <w:jc w:val="left"/>
        <w:rPr>
          <w:color w:val="000000"/>
        </w:rPr>
      </w:pPr>
      <w:r>
        <w:rPr>
          <w:color w:val="A9A9A9"/>
          <w:sz w:val="24"/>
          <w:szCs w:val="24"/>
        </w:rPr>
        <w:t>………………………………………………………………………………………………………</w:t>
      </w:r>
    </w:p>
    <w:p>
      <w:pPr>
        <w:pStyle w:val="Normal"/>
        <w:bidi w:val="0"/>
        <w:jc w:val="left"/>
        <w:rPr>
          <w:color w:val="A9A9A9"/>
          <w:sz w:val="24"/>
          <w:szCs w:val="24"/>
        </w:rPr>
      </w:pPr>
      <w:r>
        <w:rPr>
          <w:color w:val="000000"/>
        </w:rPr>
      </w:r>
    </w:p>
    <w:p>
      <w:pPr>
        <w:pStyle w:val="Normal"/>
        <w:bidi w:val="0"/>
        <w:jc w:val="left"/>
        <w:rPr>
          <w:color w:val="A9A9A9"/>
          <w:sz w:val="24"/>
          <w:szCs w:val="24"/>
        </w:rPr>
      </w:pPr>
      <w:r>
        <w:rPr>
          <w:color w:val="000000"/>
        </w:rPr>
      </w:r>
    </w:p>
    <w:p>
      <w:pPr>
        <w:pStyle w:val="Normal"/>
        <w:bidi w:val="0"/>
        <w:jc w:val="left"/>
        <w:rPr>
          <w:color w:val="000000"/>
        </w:rPr>
      </w:pPr>
      <w:r>
        <w:rPr>
          <w:color w:val="000000"/>
          <w:sz w:val="24"/>
          <w:szCs w:val="24"/>
        </w:rPr>
        <w:t>B. Destination des locaux :</w:t>
      </w:r>
    </w:p>
    <w:p>
      <w:pPr>
        <w:pStyle w:val="Normal"/>
        <w:bidi w:val="0"/>
        <w:jc w:val="left"/>
        <w:rPr>
          <w:color w:val="000000"/>
        </w:rPr>
      </w:pPr>
      <w:r>
        <w:rPr>
          <w:color w:val="000000"/>
          <w:sz w:val="24"/>
          <w:szCs w:val="24"/>
        </w:rPr>
        <w:object>
          <v:shape id="control_shape_32" style="width:11.15pt;height:8.15pt" type="#shapetype_75"/>
          <w:control r:id="rId34" w:name="Case à cocher 1" w:shapeid="control_shape_32"/>
        </w:object>
      </w:r>
      <w:r>
        <w:rPr>
          <w:color w:val="000000"/>
          <w:sz w:val="24"/>
          <w:szCs w:val="24"/>
        </w:rPr>
        <w:t xml:space="preserve">Usage d’habitation   </w:t>
      </w:r>
      <w:r>
        <w:rPr>
          <w:color w:val="A9A9A9"/>
          <w:sz w:val="24"/>
          <w:szCs w:val="24"/>
        </w:rPr>
        <w:t xml:space="preserve">       </w:t>
      </w:r>
      <w:r>
        <w:rPr>
          <w:color w:val="000000"/>
          <w:sz w:val="24"/>
          <w:szCs w:val="24"/>
        </w:rPr>
        <w:object>
          <v:shape id="control_shape_33" style="width:9.65pt;height:9.65pt" type="#shapetype_75"/>
          <w:control r:id="rId35" w:name="Case à cocher 2" w:shapeid="control_shape_33"/>
        </w:object>
      </w:r>
      <w:r>
        <w:rPr>
          <w:color w:val="000000"/>
          <w:sz w:val="24"/>
          <w:szCs w:val="24"/>
        </w:rPr>
        <w:t>Usage mixte professionnel et d’habitation</w:t>
      </w:r>
    </w:p>
    <w:p>
      <w:pPr>
        <w:pStyle w:val="Normal"/>
        <w:bidi w:val="0"/>
        <w:jc w:val="left"/>
        <w:rPr>
          <w:sz w:val="24"/>
          <w:szCs w:val="24"/>
        </w:rPr>
      </w:pPr>
      <w:r>
        <w:rPr>
          <w:color w:val="000000"/>
        </w:rPr>
      </w:r>
    </w:p>
    <w:p>
      <w:pPr>
        <w:pStyle w:val="Normal"/>
        <w:bidi w:val="0"/>
        <w:jc w:val="left"/>
        <w:rPr>
          <w:color w:val="000000"/>
        </w:rPr>
      </w:pPr>
      <w:r>
        <w:rPr>
          <w:color w:val="000000"/>
          <w:sz w:val="24"/>
          <w:szCs w:val="24"/>
        </w:rPr>
        <w:t>C. Le cas échéant, désignation des locaux et équipements accessoires de l’immeuble à usage privatif du locataire :</w:t>
      </w:r>
    </w:p>
    <w:p>
      <w:pPr>
        <w:pStyle w:val="Normal"/>
        <w:bidi w:val="0"/>
        <w:jc w:val="left"/>
        <w:rPr>
          <w:color w:val="000000"/>
        </w:rPr>
      </w:pPr>
      <w:r>
        <w:rPr>
          <w:color w:val="000000"/>
          <w:sz w:val="24"/>
          <w:szCs w:val="24"/>
        </w:rPr>
        <w:object>
          <v:shape id="control_shape_34" style="width:11.15pt;height:8.15pt" type="#shapetype_75"/>
          <w:control r:id="rId36" w:name="Case à cocher 1" w:shapeid="control_shape_34"/>
        </w:object>
      </w:r>
      <w:r>
        <w:rPr>
          <w:color w:val="000000"/>
          <w:sz w:val="24"/>
          <w:szCs w:val="24"/>
        </w:rPr>
        <w:t>Cave / n° :</w:t>
      </w:r>
      <w:r>
        <w:rPr>
          <w:color w:val="A9A9A9"/>
          <w:sz w:val="24"/>
          <w:szCs w:val="24"/>
        </w:rPr>
        <w:t xml:space="preserve"> ……...      </w:t>
      </w:r>
      <w:r>
        <w:rPr>
          <w:color w:val="000000"/>
          <w:sz w:val="24"/>
          <w:szCs w:val="24"/>
        </w:rPr>
        <w:object>
          <v:shape id="control_shape_35" style="width:9.65pt;height:9.65pt" type="#shapetype_75"/>
          <w:control r:id="rId37" w:name="Case à cocher 2" w:shapeid="control_shape_35"/>
        </w:object>
      </w:r>
      <w:r>
        <w:rPr>
          <w:color w:val="000000"/>
          <w:sz w:val="24"/>
          <w:szCs w:val="24"/>
        </w:rPr>
        <w:t xml:space="preserve">Parking / n° : </w:t>
      </w:r>
      <w:r>
        <w:rPr>
          <w:color w:val="A9A9A9"/>
          <w:sz w:val="24"/>
          <w:szCs w:val="24"/>
        </w:rPr>
        <w:t xml:space="preserve">………….     </w:t>
      </w:r>
      <w:r>
        <w:rPr>
          <w:color w:val="000000"/>
          <w:sz w:val="24"/>
          <w:szCs w:val="24"/>
        </w:rPr>
        <w:object>
          <v:shape id="control_shape_36" style="width:11.15pt;height:8.15pt" type="#shapetype_75"/>
          <w:control r:id="rId38" w:name="Case à cocher 1" w:shapeid="control_shape_36"/>
        </w:object>
      </w:r>
      <w:r>
        <w:rPr>
          <w:color w:val="000000"/>
          <w:sz w:val="24"/>
          <w:szCs w:val="24"/>
        </w:rPr>
        <w:t>Garage</w:t>
      </w:r>
      <w:r>
        <w:rPr>
          <w:color w:val="000000"/>
          <w:sz w:val="24"/>
          <w:szCs w:val="24"/>
        </w:rPr>
        <w:t xml:space="preserve"> / n° :</w:t>
      </w:r>
      <w:r>
        <w:rPr>
          <w:color w:val="A9A9A9"/>
          <w:sz w:val="24"/>
          <w:szCs w:val="24"/>
        </w:rPr>
        <w:t xml:space="preserve"> ……...      </w:t>
      </w:r>
      <w:r>
        <w:rPr>
          <w:color w:val="000000"/>
          <w:sz w:val="24"/>
          <w:szCs w:val="24"/>
        </w:rPr>
        <w:object>
          <v:shape id="control_shape_37" style="width:9.65pt;height:9.65pt" type="#shapetype_75"/>
          <w:control r:id="rId39" w:name="Case à cocher 2" w:shapeid="control_shape_37"/>
        </w:object>
      </w:r>
      <w:r>
        <w:rPr>
          <w:color w:val="000000"/>
          <w:sz w:val="24"/>
          <w:szCs w:val="24"/>
        </w:rPr>
        <w:t xml:space="preserve">Autre : </w:t>
      </w:r>
      <w:r>
        <w:rPr>
          <w:color w:val="A9A9A9"/>
          <w:sz w:val="24"/>
          <w:szCs w:val="24"/>
        </w:rPr>
        <w:t>……….</w:t>
      </w:r>
    </w:p>
    <w:p>
      <w:pPr>
        <w:pStyle w:val="Normal"/>
        <w:bidi w:val="0"/>
        <w:jc w:val="left"/>
        <w:rPr>
          <w:color w:val="A9A9A9"/>
          <w:sz w:val="24"/>
          <w:szCs w:val="24"/>
        </w:rPr>
      </w:pPr>
      <w:r>
        <w:rPr>
          <w:color w:val="000000"/>
        </w:rPr>
      </w:r>
    </w:p>
    <w:p>
      <w:pPr>
        <w:pStyle w:val="Normal"/>
        <w:bidi w:val="0"/>
        <w:jc w:val="left"/>
        <w:rPr>
          <w:color w:val="000000"/>
        </w:rPr>
      </w:pPr>
      <w:r>
        <w:rPr>
          <w:color w:val="000000"/>
          <w:sz w:val="24"/>
          <w:szCs w:val="24"/>
        </w:rPr>
        <w:t>D. Le cas échéant, énumération des locaux, parties, équipements et accessoires de l’immeuble à usage commun :</w:t>
      </w:r>
    </w:p>
    <w:p>
      <w:pPr>
        <w:pStyle w:val="Normal"/>
        <w:bidi w:val="0"/>
        <w:jc w:val="left"/>
        <w:rPr>
          <w:color w:val="000000"/>
        </w:rPr>
      </w:pPr>
      <w:r>
        <w:rPr>
          <w:color w:val="000000"/>
          <w:sz w:val="24"/>
          <w:szCs w:val="24"/>
        </w:rPr>
        <w:object>
          <v:shape id="control_shape_38" style="width:11.15pt;height:8.15pt" type="#shapetype_75"/>
          <w:control r:id="rId40" w:name="Case à cocher 1" w:shapeid="control_shape_38"/>
        </w:object>
      </w:r>
      <w:r>
        <w:rPr>
          <w:color w:val="000000"/>
          <w:sz w:val="24"/>
          <w:szCs w:val="24"/>
        </w:rPr>
        <w:t xml:space="preserve">Garage à vélo </w:t>
      </w:r>
      <w:r>
        <w:rPr>
          <w:color w:val="A9A9A9"/>
          <w:sz w:val="24"/>
          <w:szCs w:val="24"/>
        </w:rPr>
        <w:t xml:space="preserve">     </w:t>
      </w:r>
      <w:r>
        <w:rPr>
          <w:color w:val="000000"/>
          <w:sz w:val="24"/>
          <w:szCs w:val="24"/>
        </w:rPr>
        <w:object>
          <v:shape id="control_shape_39" style="width:9.65pt;height:9.65pt" type="#shapetype_75"/>
          <w:control r:id="rId41" w:name="Case à cocher 2" w:shapeid="control_shape_39"/>
        </w:object>
      </w:r>
      <w:r>
        <w:rPr>
          <w:color w:val="000000"/>
          <w:sz w:val="24"/>
          <w:szCs w:val="24"/>
        </w:rPr>
        <w:t xml:space="preserve">Ascenseur      </w:t>
      </w:r>
      <w:r>
        <w:rPr>
          <w:color w:val="000000"/>
          <w:sz w:val="24"/>
          <w:szCs w:val="24"/>
        </w:rPr>
        <w:object>
          <v:shape id="control_shape_40" style="width:11.15pt;height:8.15pt" type="#shapetype_75"/>
          <w:control r:id="rId42" w:name="Case à cocher 1" w:shapeid="control_shape_40"/>
        </w:object>
      </w:r>
      <w:r>
        <w:rPr>
          <w:color w:val="000000"/>
          <w:sz w:val="24"/>
          <w:szCs w:val="24"/>
        </w:rPr>
        <w:t>Espaces verts</w:t>
      </w:r>
      <w:r>
        <w:rPr>
          <w:color w:val="A9A9A9"/>
          <w:sz w:val="24"/>
          <w:szCs w:val="24"/>
        </w:rPr>
        <w:t xml:space="preserve">    </w:t>
      </w:r>
      <w:r>
        <w:rPr>
          <w:color w:val="000000"/>
          <w:sz w:val="24"/>
          <w:szCs w:val="24"/>
        </w:rPr>
        <w:object>
          <v:shape id="control_shape_41" style="width:9.65pt;height:9.65pt" type="#shapetype_75"/>
          <w:control r:id="rId43" w:name="Case à cocher 2" w:shapeid="control_shape_41"/>
        </w:object>
      </w:r>
      <w:r>
        <w:rPr>
          <w:color w:val="000000"/>
          <w:sz w:val="24"/>
          <w:szCs w:val="24"/>
        </w:rPr>
        <w:t xml:space="preserve">Aires et équipements de jeux       </w:t>
      </w:r>
      <w:r>
        <w:rPr>
          <w:color w:val="000000"/>
          <w:sz w:val="24"/>
          <w:szCs w:val="24"/>
        </w:rPr>
        <w:object>
          <v:shape id="control_shape_42" style="width:11.15pt;height:8.15pt" type="#shapetype_75"/>
          <w:control r:id="rId44" w:name="Case à cocher 1" w:shapeid="control_shape_42"/>
        </w:object>
      </w:r>
      <w:r>
        <w:rPr>
          <w:color w:val="000000"/>
          <w:sz w:val="24"/>
          <w:szCs w:val="24"/>
        </w:rPr>
        <w:t>Laverie</w:t>
      </w:r>
    </w:p>
    <w:p>
      <w:pPr>
        <w:pStyle w:val="Normal"/>
        <w:bidi w:val="0"/>
        <w:jc w:val="left"/>
        <w:rPr>
          <w:sz w:val="24"/>
          <w:szCs w:val="24"/>
        </w:rPr>
      </w:pPr>
      <w:r>
        <w:rPr>
          <w:color w:val="000000"/>
        </w:rPr>
      </w:r>
    </w:p>
    <w:p>
      <w:pPr>
        <w:pStyle w:val="Normal"/>
        <w:bidi w:val="0"/>
        <w:jc w:val="left"/>
        <w:rPr>
          <w:color w:val="000000"/>
        </w:rPr>
      </w:pPr>
      <w:r>
        <w:rPr>
          <w:color w:val="000000"/>
          <w:sz w:val="24"/>
          <w:szCs w:val="24"/>
        </w:rPr>
        <w:t>III. DATE DE PRISE D’EFFET ET DURÉE DU CONTRAT</w:t>
      </w:r>
    </w:p>
    <w:p>
      <w:pPr>
        <w:pStyle w:val="Normal"/>
        <w:bidi w:val="0"/>
        <w:jc w:val="left"/>
        <w:rPr>
          <w:color w:val="000000"/>
        </w:rPr>
      </w:pPr>
      <w:r>
        <w:rPr>
          <w:color w:val="000000"/>
          <w:sz w:val="24"/>
          <w:szCs w:val="24"/>
        </w:rPr>
        <w:t>La durée du contrat et sa date de prise d’effet sont ainsi définies :</w:t>
      </w:r>
    </w:p>
    <w:p>
      <w:pPr>
        <w:pStyle w:val="Normal"/>
        <w:bidi w:val="0"/>
        <w:jc w:val="left"/>
        <w:rPr>
          <w:color w:val="000000"/>
        </w:rPr>
      </w:pPr>
      <w:r>
        <w:rPr>
          <w:color w:val="000000"/>
          <w:sz w:val="24"/>
          <w:szCs w:val="24"/>
        </w:rPr>
        <w:t>A. Prise d’effet du contrat :</w:t>
      </w:r>
    </w:p>
    <w:p>
      <w:pPr>
        <w:pStyle w:val="Normal"/>
        <w:bidi w:val="0"/>
        <w:jc w:val="left"/>
        <w:rPr>
          <w:color w:val="000000"/>
        </w:rPr>
      </w:pPr>
      <w:r>
        <w:rPr>
          <w:color w:val="000000"/>
          <w:sz w:val="24"/>
          <w:szCs w:val="24"/>
        </w:rPr>
        <w:t xml:space="preserve">- Date de prise d’effet du contrat : </w:t>
      </w:r>
      <w:r>
        <w:rPr>
          <w:color w:val="A9A9A9"/>
          <w:sz w:val="24"/>
          <w:szCs w:val="24"/>
        </w:rPr>
        <w:t>......</w:t>
      </w:r>
      <w:r>
        <w:rPr>
          <w:color w:val="000000"/>
          <w:sz w:val="24"/>
          <w:szCs w:val="24"/>
        </w:rPr>
        <w:t xml:space="preserve"> /</w:t>
      </w:r>
      <w:r>
        <w:rPr>
          <w:color w:val="A9A9A9"/>
          <w:sz w:val="24"/>
          <w:szCs w:val="24"/>
        </w:rPr>
        <w:t>......</w:t>
      </w:r>
      <w:r>
        <w:rPr>
          <w:color w:val="000000"/>
          <w:sz w:val="24"/>
          <w:szCs w:val="24"/>
        </w:rPr>
        <w:t xml:space="preserve"> /</w:t>
      </w:r>
      <w:r>
        <w:rPr>
          <w:color w:val="A9A9A9"/>
          <w:sz w:val="24"/>
          <w:szCs w:val="24"/>
        </w:rPr>
        <w:t>...…...</w:t>
      </w:r>
    </w:p>
    <w:p>
      <w:pPr>
        <w:pStyle w:val="Normal"/>
        <w:bidi w:val="0"/>
        <w:jc w:val="left"/>
        <w:rPr>
          <w:color w:val="000000"/>
        </w:rPr>
      </w:pPr>
      <w:r>
        <w:rPr>
          <w:color w:val="000000"/>
          <w:sz w:val="24"/>
          <w:szCs w:val="24"/>
        </w:rPr>
        <w:t>B. Durée du contrat :</w:t>
      </w:r>
    </w:p>
    <w:p>
      <w:pPr>
        <w:pStyle w:val="Normal"/>
        <w:bidi w:val="0"/>
        <w:jc w:val="left"/>
        <w:rPr>
          <w:color w:val="A9A9A9"/>
        </w:rPr>
      </w:pPr>
      <w:r>
        <w:rPr>
          <w:color w:val="A9A9A9"/>
          <w:sz w:val="24"/>
          <w:szCs w:val="24"/>
        </w:rPr>
        <w:t>...............................................................................................................................................................</w:t>
      </w:r>
    </w:p>
    <w:p>
      <w:pPr>
        <w:pStyle w:val="Normal"/>
        <w:bidi w:val="0"/>
        <w:jc w:val="left"/>
        <w:rPr>
          <w:color w:val="000000"/>
        </w:rPr>
      </w:pPr>
      <w:r>
        <w:rPr>
          <w:color w:val="000000"/>
          <w:sz w:val="24"/>
          <w:szCs w:val="24"/>
        </w:rPr>
        <w:t>(minimum 1 mois, maximum 10 mois).</w:t>
      </w:r>
    </w:p>
    <w:p>
      <w:pPr>
        <w:pStyle w:val="Normal"/>
        <w:bidi w:val="0"/>
        <w:jc w:val="left"/>
        <w:rPr>
          <w:sz w:val="24"/>
          <w:szCs w:val="24"/>
        </w:rPr>
      </w:pPr>
      <w:r>
        <w:rPr>
          <w:color w:val="000000"/>
        </w:rPr>
      </w:r>
    </w:p>
    <w:p>
      <w:pPr>
        <w:pStyle w:val="Normal"/>
        <w:bidi w:val="0"/>
        <w:jc w:val="left"/>
        <w:rPr>
          <w:color w:val="000000"/>
        </w:rPr>
      </w:pPr>
      <w:r>
        <w:rPr>
          <w:color w:val="000000"/>
          <w:sz w:val="24"/>
          <w:szCs w:val="24"/>
        </w:rPr>
        <w:t>Rappel : le bail mobilité est conclu pour une durée minimum de 1 mois, et une durée maximum de 10 mois, non renouvelable et non reconductible. La durée du contrat de location peut être modifiée par un avenant sans que la durée totale du contrat ne dépasse 10 mois.</w:t>
      </w:r>
    </w:p>
    <w:p>
      <w:pPr>
        <w:pStyle w:val="Normal"/>
        <w:bidi w:val="0"/>
        <w:jc w:val="left"/>
        <w:rPr>
          <w:sz w:val="24"/>
          <w:szCs w:val="24"/>
        </w:rPr>
      </w:pPr>
      <w:r>
        <w:rPr>
          <w:color w:val="000000"/>
        </w:rPr>
      </w:r>
    </w:p>
    <w:p>
      <w:pPr>
        <w:pStyle w:val="Normal"/>
        <w:bidi w:val="0"/>
        <w:jc w:val="left"/>
        <w:rPr>
          <w:color w:val="000000"/>
        </w:rPr>
      </w:pPr>
      <w:r>
        <w:rPr>
          <w:color w:val="000000"/>
          <w:sz w:val="24"/>
          <w:szCs w:val="24"/>
        </w:rPr>
        <w:t>C. Résiliation du contrat :</w:t>
      </w:r>
    </w:p>
    <w:p>
      <w:pPr>
        <w:pStyle w:val="Normal"/>
        <w:bidi w:val="0"/>
        <w:jc w:val="left"/>
        <w:rPr>
          <w:sz w:val="24"/>
          <w:szCs w:val="24"/>
        </w:rPr>
      </w:pPr>
      <w:r>
        <w:rPr>
          <w:color w:val="000000"/>
        </w:rPr>
      </w:r>
    </w:p>
    <w:p>
      <w:pPr>
        <w:pStyle w:val="Normal"/>
        <w:bidi w:val="0"/>
        <w:jc w:val="left"/>
        <w:rPr>
          <w:color w:val="000000"/>
        </w:rPr>
      </w:pPr>
      <w:r>
        <w:rPr>
          <w:color w:val="000000"/>
          <w:sz w:val="24"/>
          <w:szCs w:val="24"/>
        </w:rPr>
        <w:t>Rappel : le locataire peut résilier le contrat à tout moment, sous réserve de respecter un délai de préavis d’un mois. Le congé doit être notifié par lettre recommandée avec avis de réception : la date de réception de la lettre recommandée marque le début du préavis. Le locataire est redevable du loyer et des charges jusqu’à la fin de la période de préavis, sauf si le logement se trouve occupé avant la fin du préavis par un autre locataire en accord avec le bailleur.</w:t>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color w:val="000000"/>
        </w:rPr>
      </w:pPr>
      <w:r>
        <w:rPr>
          <w:color w:val="000000"/>
          <w:sz w:val="24"/>
          <w:szCs w:val="24"/>
        </w:rPr>
        <w:t>IV. CONDITIONS FINANCIÈRES</w:t>
      </w:r>
    </w:p>
    <w:p>
      <w:pPr>
        <w:pStyle w:val="Normal"/>
        <w:bidi w:val="0"/>
        <w:jc w:val="left"/>
        <w:rPr>
          <w:color w:val="000000"/>
        </w:rPr>
      </w:pPr>
      <w:r>
        <w:rPr>
          <w:color w:val="000000"/>
          <w:sz w:val="24"/>
          <w:szCs w:val="24"/>
        </w:rPr>
        <w:t>Les parties conviennent des conditions financières suivantes :</w:t>
      </w:r>
    </w:p>
    <w:p>
      <w:pPr>
        <w:pStyle w:val="Normal"/>
        <w:bidi w:val="0"/>
        <w:jc w:val="left"/>
        <w:rPr>
          <w:color w:val="000000"/>
        </w:rPr>
      </w:pPr>
      <w:r>
        <w:rPr>
          <w:color w:val="000000"/>
          <w:sz w:val="24"/>
          <w:szCs w:val="24"/>
        </w:rPr>
        <w:t>A. Loyer :</w:t>
      </w:r>
    </w:p>
    <w:p>
      <w:pPr>
        <w:pStyle w:val="Normal"/>
        <w:bidi w:val="0"/>
        <w:jc w:val="left"/>
        <w:rPr>
          <w:color w:val="000000"/>
        </w:rPr>
      </w:pPr>
      <w:r>
        <w:rPr>
          <w:color w:val="000000"/>
          <w:sz w:val="24"/>
          <w:szCs w:val="24"/>
        </w:rPr>
        <w:t>1. Fixation du loyer initial :</w:t>
      </w:r>
    </w:p>
    <w:p>
      <w:pPr>
        <w:pStyle w:val="Normal"/>
        <w:bidi w:val="0"/>
        <w:jc w:val="left"/>
        <w:rPr>
          <w:color w:val="000000"/>
        </w:rPr>
      </w:pPr>
      <w:r>
        <w:rPr>
          <w:color w:val="000000"/>
          <w:sz w:val="24"/>
          <w:szCs w:val="24"/>
        </w:rPr>
        <w:t xml:space="preserve">a) Montant du loyer mensuel : </w:t>
      </w:r>
      <w:r>
        <w:rPr>
          <w:color w:val="A9A9A9"/>
          <w:sz w:val="24"/>
          <w:szCs w:val="24"/>
        </w:rPr>
        <w:t>...................</w:t>
      </w:r>
      <w:r>
        <w:rPr>
          <w:color w:val="000000"/>
          <w:sz w:val="24"/>
          <w:szCs w:val="24"/>
        </w:rPr>
        <w:t>€</w:t>
      </w:r>
    </w:p>
    <w:p>
      <w:pPr>
        <w:pStyle w:val="Normal"/>
        <w:bidi w:val="0"/>
        <w:jc w:val="left"/>
        <w:rPr>
          <w:sz w:val="24"/>
          <w:szCs w:val="24"/>
        </w:rPr>
      </w:pPr>
      <w:r>
        <w:rPr>
          <w:color w:val="000000"/>
        </w:rPr>
      </w:r>
    </w:p>
    <w:p>
      <w:pPr>
        <w:pStyle w:val="Normal"/>
        <w:bidi w:val="0"/>
        <w:jc w:val="left"/>
        <w:rPr>
          <w:color w:val="000000"/>
        </w:rPr>
      </w:pPr>
      <w:r>
        <w:rPr>
          <w:color w:val="000000"/>
          <w:sz w:val="24"/>
          <w:szCs w:val="24"/>
        </w:rPr>
        <w:t>b) Le cas échéant, informations relatives au loyer du dernier locataire :</w:t>
      </w:r>
    </w:p>
    <w:p>
      <w:pPr>
        <w:pStyle w:val="Normal"/>
        <w:bidi w:val="0"/>
        <w:jc w:val="left"/>
        <w:rPr>
          <w:color w:val="000000"/>
        </w:rPr>
      </w:pPr>
      <w:r>
        <w:rPr>
          <w:color w:val="000000"/>
          <w:sz w:val="24"/>
          <w:szCs w:val="24"/>
        </w:rPr>
        <w:t>Mention obligatoire si le précédent locataire a quitté le logement moins de dix-huit mois avant la signature du bail.</w:t>
      </w:r>
    </w:p>
    <w:p>
      <w:pPr>
        <w:pStyle w:val="Normal"/>
        <w:bidi w:val="0"/>
        <w:jc w:val="left"/>
        <w:rPr>
          <w:sz w:val="24"/>
          <w:szCs w:val="24"/>
        </w:rPr>
      </w:pPr>
      <w:r>
        <w:rPr>
          <w:color w:val="000000"/>
        </w:rPr>
      </w:r>
    </w:p>
    <w:p>
      <w:pPr>
        <w:pStyle w:val="Normal"/>
        <w:bidi w:val="0"/>
        <w:jc w:val="left"/>
        <w:rPr>
          <w:color w:val="000000"/>
        </w:rPr>
      </w:pPr>
      <w:r>
        <w:rPr>
          <w:color w:val="000000"/>
          <w:sz w:val="24"/>
          <w:szCs w:val="24"/>
        </w:rPr>
        <w:t xml:space="preserve"> </w:t>
      </w:r>
      <w:r>
        <w:rPr>
          <w:color w:val="000000"/>
          <w:sz w:val="24"/>
          <w:szCs w:val="24"/>
        </w:rPr>
        <w:object>
          <v:shape id="control_shape_43" style="width:11.15pt;height:8.15pt" type="#shapetype_75"/>
          <w:control r:id="rId45" w:name="Case à cocher 1" w:shapeid="control_shape_43"/>
        </w:object>
      </w:r>
      <w:r>
        <w:rPr>
          <w:color w:val="000000"/>
          <w:sz w:val="24"/>
          <w:szCs w:val="24"/>
        </w:rPr>
        <w:t xml:space="preserve">Oui </w:t>
      </w:r>
    </w:p>
    <w:p>
      <w:pPr>
        <w:pStyle w:val="Normal"/>
        <w:bidi w:val="0"/>
        <w:jc w:val="left"/>
        <w:rPr>
          <w:color w:val="000000"/>
        </w:rPr>
      </w:pPr>
      <w:r>
        <w:rPr>
          <w:color w:val="000000"/>
          <w:sz w:val="24"/>
          <w:szCs w:val="24"/>
        </w:rPr>
        <w:t>Montant du dernier loyer acquitté par le précédent locataire (en €) :</w:t>
      </w:r>
    </w:p>
    <w:p>
      <w:pPr>
        <w:pStyle w:val="Normal"/>
        <w:bidi w:val="0"/>
        <w:jc w:val="left"/>
        <w:rPr>
          <w:color w:val="000000"/>
        </w:rPr>
      </w:pPr>
      <w:r>
        <w:rPr>
          <w:color w:val="000000"/>
          <w:sz w:val="24"/>
          <w:szCs w:val="24"/>
        </w:rPr>
        <w:t xml:space="preserve">Date de versement : </w:t>
      </w:r>
      <w:r>
        <w:rPr>
          <w:color w:val="A9A9A9"/>
          <w:sz w:val="24"/>
          <w:szCs w:val="24"/>
        </w:rPr>
        <w:t>......</w:t>
      </w:r>
      <w:r>
        <w:rPr>
          <w:color w:val="000000"/>
          <w:sz w:val="24"/>
          <w:szCs w:val="24"/>
        </w:rPr>
        <w:t xml:space="preserve"> /</w:t>
      </w:r>
      <w:r>
        <w:rPr>
          <w:color w:val="A9A9A9"/>
          <w:sz w:val="24"/>
          <w:szCs w:val="24"/>
        </w:rPr>
        <w:t>......</w:t>
      </w:r>
      <w:r>
        <w:rPr>
          <w:color w:val="000000"/>
          <w:sz w:val="24"/>
          <w:szCs w:val="24"/>
        </w:rPr>
        <w:t xml:space="preserve"> /</w:t>
      </w:r>
      <w:r>
        <w:rPr>
          <w:color w:val="A9A9A9"/>
          <w:sz w:val="24"/>
          <w:szCs w:val="24"/>
        </w:rPr>
        <w:t>...……..</w:t>
      </w:r>
    </w:p>
    <w:p>
      <w:pPr>
        <w:pStyle w:val="Normal"/>
        <w:bidi w:val="0"/>
        <w:jc w:val="left"/>
        <w:rPr>
          <w:color w:val="000000"/>
        </w:rPr>
      </w:pPr>
      <w:r>
        <w:rPr>
          <w:color w:val="000000"/>
          <w:sz w:val="24"/>
          <w:szCs w:val="24"/>
        </w:rPr>
        <w:t xml:space="preserve">Date de la dernière révision du loyer : </w:t>
      </w:r>
      <w:r>
        <w:rPr>
          <w:color w:val="A9A9A9"/>
          <w:sz w:val="24"/>
          <w:szCs w:val="24"/>
        </w:rPr>
        <w:t>......</w:t>
      </w:r>
      <w:r>
        <w:rPr>
          <w:color w:val="000000"/>
          <w:sz w:val="24"/>
          <w:szCs w:val="24"/>
        </w:rPr>
        <w:t xml:space="preserve"> /</w:t>
      </w:r>
      <w:r>
        <w:rPr>
          <w:color w:val="A9A9A9"/>
          <w:sz w:val="24"/>
          <w:szCs w:val="24"/>
        </w:rPr>
        <w:t>......</w:t>
      </w:r>
      <w:r>
        <w:rPr>
          <w:color w:val="000000"/>
          <w:sz w:val="24"/>
          <w:szCs w:val="24"/>
        </w:rPr>
        <w:t xml:space="preserve"> /</w:t>
      </w:r>
      <w:r>
        <w:rPr>
          <w:color w:val="A9A9A9"/>
          <w:sz w:val="24"/>
          <w:szCs w:val="24"/>
        </w:rPr>
        <w:t>...……..</w:t>
      </w:r>
    </w:p>
    <w:p>
      <w:pPr>
        <w:pStyle w:val="Normal"/>
        <w:bidi w:val="0"/>
        <w:jc w:val="left"/>
        <w:rPr>
          <w:sz w:val="24"/>
          <w:szCs w:val="24"/>
        </w:rPr>
      </w:pPr>
      <w:r>
        <w:rPr>
          <w:color w:val="000000"/>
        </w:rPr>
      </w:r>
    </w:p>
    <w:p>
      <w:pPr>
        <w:pStyle w:val="Normal"/>
        <w:bidi w:val="0"/>
        <w:jc w:val="left"/>
        <w:rPr>
          <w:color w:val="000000"/>
        </w:rPr>
      </w:pPr>
      <w:r>
        <w:rPr>
          <w:color w:val="000000"/>
          <w:sz w:val="24"/>
          <w:szCs w:val="24"/>
        </w:rPr>
        <w:t xml:space="preserve"> </w:t>
      </w:r>
      <w:r>
        <w:rPr>
          <w:color w:val="000000"/>
          <w:sz w:val="24"/>
          <w:szCs w:val="24"/>
        </w:rPr>
        <w:object>
          <v:shape id="control_shape_44" style="width:11.15pt;height:8.15pt" type="#shapetype_75"/>
          <w:control r:id="rId46" w:name="Case à cocher 1" w:shapeid="control_shape_44"/>
        </w:object>
      </w:r>
      <w:r>
        <w:rPr>
          <w:color w:val="000000"/>
          <w:sz w:val="24"/>
          <w:szCs w:val="24"/>
        </w:rPr>
        <w:t>Non</w:t>
      </w:r>
    </w:p>
    <w:p>
      <w:pPr>
        <w:pStyle w:val="Normal"/>
        <w:bidi w:val="0"/>
        <w:jc w:val="left"/>
        <w:rPr>
          <w:sz w:val="24"/>
          <w:szCs w:val="24"/>
        </w:rPr>
      </w:pPr>
      <w:r>
        <w:rPr>
          <w:color w:val="000000"/>
        </w:rPr>
      </w:r>
    </w:p>
    <w:p>
      <w:pPr>
        <w:pStyle w:val="Normal"/>
        <w:bidi w:val="0"/>
        <w:jc w:val="left"/>
        <w:rPr>
          <w:color w:val="000000"/>
        </w:rPr>
      </w:pPr>
      <w:r>
        <w:rPr>
          <w:color w:val="000000"/>
          <w:sz w:val="24"/>
          <w:szCs w:val="24"/>
        </w:rPr>
        <w:t>2. Le cas échéant, modalités de révision :</w:t>
      </w:r>
    </w:p>
    <w:p>
      <w:pPr>
        <w:pStyle w:val="Normal"/>
        <w:bidi w:val="0"/>
        <w:jc w:val="left"/>
        <w:rPr>
          <w:color w:val="000000"/>
        </w:rPr>
      </w:pPr>
      <w:r>
        <w:rPr>
          <w:color w:val="000000"/>
          <w:sz w:val="24"/>
          <w:szCs w:val="24"/>
        </w:rPr>
        <w:t xml:space="preserve">a) Date de révision du loyer annuel : </w:t>
      </w:r>
      <w:r>
        <w:rPr>
          <w:color w:val="A9A9A9"/>
          <w:sz w:val="24"/>
          <w:szCs w:val="24"/>
        </w:rPr>
        <w:t>......</w:t>
      </w:r>
      <w:r>
        <w:rPr>
          <w:color w:val="000000"/>
          <w:sz w:val="24"/>
          <w:szCs w:val="24"/>
        </w:rPr>
        <w:t xml:space="preserve"> /</w:t>
      </w:r>
      <w:r>
        <w:rPr>
          <w:color w:val="A9A9A9"/>
          <w:sz w:val="24"/>
          <w:szCs w:val="24"/>
        </w:rPr>
        <w:t>...……...</w:t>
      </w:r>
    </w:p>
    <w:p>
      <w:pPr>
        <w:pStyle w:val="Normal"/>
        <w:bidi w:val="0"/>
        <w:jc w:val="left"/>
        <w:rPr>
          <w:color w:val="000000"/>
        </w:rPr>
      </w:pPr>
      <w:r>
        <w:rPr>
          <w:color w:val="000000"/>
          <w:sz w:val="24"/>
          <w:szCs w:val="24"/>
        </w:rPr>
        <w:t xml:space="preserve">b) Date ou trimestre de référence de l’Indice de Référence du Loyer : </w:t>
      </w:r>
      <w:r>
        <w:rPr>
          <w:color w:val="A9A9A9"/>
          <w:sz w:val="24"/>
          <w:szCs w:val="24"/>
        </w:rPr>
        <w:t>.......................................……..</w:t>
      </w:r>
    </w:p>
    <w:p>
      <w:pPr>
        <w:pStyle w:val="Normal"/>
        <w:bidi w:val="0"/>
        <w:jc w:val="left"/>
        <w:rPr>
          <w:color w:val="A9A9A9"/>
          <w:sz w:val="24"/>
          <w:szCs w:val="24"/>
        </w:rPr>
      </w:pPr>
      <w:r>
        <w:rPr>
          <w:color w:val="000000"/>
        </w:rPr>
      </w:r>
    </w:p>
    <w:p>
      <w:pPr>
        <w:pStyle w:val="Normal"/>
        <w:bidi w:val="0"/>
        <w:jc w:val="left"/>
        <w:rPr>
          <w:color w:val="000000"/>
        </w:rPr>
      </w:pPr>
      <w:r>
        <w:rPr>
          <w:color w:val="000000"/>
          <w:sz w:val="24"/>
          <w:szCs w:val="24"/>
        </w:rPr>
        <w:t>B. Charges récupérables :</w:t>
      </w:r>
    </w:p>
    <w:p>
      <w:pPr>
        <w:pStyle w:val="Normal"/>
        <w:bidi w:val="0"/>
        <w:jc w:val="left"/>
        <w:rPr>
          <w:color w:val="000000"/>
        </w:rPr>
      </w:pPr>
      <w:r>
        <w:rPr>
          <w:color w:val="000000"/>
          <w:sz w:val="24"/>
          <w:szCs w:val="24"/>
        </w:rPr>
        <w:t>1. Modalité de règlement des charges récupérables : Forfait de charges</w:t>
      </w:r>
    </w:p>
    <w:p>
      <w:pPr>
        <w:pStyle w:val="Normal"/>
        <w:bidi w:val="0"/>
        <w:jc w:val="left"/>
        <w:rPr>
          <w:color w:val="000000"/>
        </w:rPr>
      </w:pPr>
      <w:r>
        <w:rPr>
          <w:color w:val="000000"/>
          <w:sz w:val="24"/>
          <w:szCs w:val="24"/>
        </w:rPr>
        <w:t xml:space="preserve">2. Montant du forfait de charges : </w:t>
      </w:r>
      <w:r>
        <w:rPr>
          <w:color w:val="A9A9A9"/>
          <w:sz w:val="24"/>
          <w:szCs w:val="24"/>
        </w:rPr>
        <w:t>……..……</w:t>
      </w:r>
      <w:r>
        <w:rPr>
          <w:color w:val="000000"/>
          <w:sz w:val="24"/>
          <w:szCs w:val="24"/>
        </w:rPr>
        <w:t>.€ par mois.</w:t>
      </w:r>
    </w:p>
    <w:p>
      <w:pPr>
        <w:pStyle w:val="Normal"/>
        <w:bidi w:val="0"/>
        <w:jc w:val="left"/>
        <w:rPr>
          <w:color w:val="000000"/>
        </w:rPr>
      </w:pPr>
      <w:r>
        <w:rPr>
          <w:color w:val="000000"/>
          <w:sz w:val="24"/>
          <w:szCs w:val="24"/>
        </w:rPr>
        <w:t>D. Modalités de paiement :</w:t>
      </w:r>
    </w:p>
    <w:p>
      <w:pPr>
        <w:pStyle w:val="Normal"/>
        <w:bidi w:val="0"/>
        <w:jc w:val="left"/>
        <w:rPr>
          <w:color w:val="000000"/>
        </w:rPr>
      </w:pPr>
      <w:r>
        <w:rPr>
          <w:color w:val="000000"/>
          <w:sz w:val="24"/>
          <w:szCs w:val="24"/>
        </w:rPr>
        <w:t>Le loyer est payé d’avance, mensuellement et dû avant le</w:t>
      </w:r>
      <w:r>
        <w:rPr>
          <w:color w:val="A9A9A9"/>
          <w:sz w:val="24"/>
          <w:szCs w:val="24"/>
        </w:rPr>
        <w:t xml:space="preserve"> ….…</w:t>
      </w:r>
      <w:r>
        <w:rPr>
          <w:color w:val="000000"/>
          <w:sz w:val="24"/>
          <w:szCs w:val="24"/>
        </w:rPr>
        <w:t xml:space="preserve"> de chaque mois.</w:t>
      </w:r>
    </w:p>
    <w:p>
      <w:pPr>
        <w:pStyle w:val="Normal"/>
        <w:bidi w:val="0"/>
        <w:jc w:val="left"/>
        <w:rPr>
          <w:color w:val="000000"/>
        </w:rPr>
      </w:pPr>
      <w:r>
        <w:rPr>
          <w:color w:val="000000"/>
          <w:sz w:val="24"/>
          <w:szCs w:val="24"/>
        </w:rPr>
        <w:t xml:space="preserve">Le montant total dû pour un mois de location est de </w:t>
      </w:r>
      <w:r>
        <w:rPr>
          <w:color w:val="A9A9A9"/>
          <w:sz w:val="24"/>
          <w:szCs w:val="24"/>
        </w:rPr>
        <w:t>…………....</w:t>
      </w:r>
      <w:r>
        <w:rPr>
          <w:color w:val="000000"/>
          <w:sz w:val="24"/>
          <w:szCs w:val="24"/>
        </w:rPr>
        <w:t>€ , détaillé comme suit :</w:t>
      </w:r>
    </w:p>
    <w:p>
      <w:pPr>
        <w:pStyle w:val="Normal"/>
        <w:bidi w:val="0"/>
        <w:jc w:val="left"/>
        <w:rPr>
          <w:color w:val="000000"/>
        </w:rPr>
      </w:pPr>
      <w:r>
        <w:rPr>
          <w:color w:val="000000"/>
          <w:sz w:val="24"/>
          <w:szCs w:val="24"/>
        </w:rPr>
        <w:t xml:space="preserve">- Loyer : </w:t>
      </w:r>
      <w:r>
        <w:rPr>
          <w:color w:val="A9A9A9"/>
          <w:sz w:val="24"/>
          <w:szCs w:val="24"/>
        </w:rPr>
        <w:t>…………..</w:t>
      </w:r>
      <w:r>
        <w:rPr>
          <w:color w:val="000000"/>
          <w:sz w:val="24"/>
          <w:szCs w:val="24"/>
        </w:rPr>
        <w:t>€</w:t>
      </w:r>
    </w:p>
    <w:p>
      <w:pPr>
        <w:pStyle w:val="Normal"/>
        <w:bidi w:val="0"/>
        <w:jc w:val="left"/>
        <w:rPr>
          <w:color w:val="000000"/>
        </w:rPr>
      </w:pPr>
      <w:r>
        <w:rPr>
          <w:color w:val="000000"/>
          <w:sz w:val="24"/>
          <w:szCs w:val="24"/>
        </w:rPr>
        <w:t xml:space="preserve">- Charges récupérables : </w:t>
      </w:r>
      <w:r>
        <w:rPr>
          <w:color w:val="A9A9A9"/>
          <w:sz w:val="24"/>
          <w:szCs w:val="24"/>
        </w:rPr>
        <w:t>…………..</w:t>
      </w:r>
      <w:r>
        <w:rPr>
          <w:color w:val="000000"/>
          <w:sz w:val="24"/>
          <w:szCs w:val="24"/>
        </w:rPr>
        <w:t>€</w:t>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color w:val="000000"/>
        </w:rPr>
      </w:pPr>
      <w:r>
        <w:rPr>
          <w:color w:val="000000"/>
          <w:sz w:val="24"/>
          <w:szCs w:val="24"/>
        </w:rPr>
        <w:t>VI. GARANTIES</w:t>
      </w:r>
    </w:p>
    <w:p>
      <w:pPr>
        <w:pStyle w:val="Normal"/>
        <w:bidi w:val="0"/>
        <w:jc w:val="left"/>
        <w:rPr>
          <w:color w:val="000000"/>
        </w:rPr>
      </w:pPr>
      <w:r>
        <w:rPr>
          <w:color w:val="000000"/>
          <w:sz w:val="24"/>
          <w:szCs w:val="24"/>
        </w:rPr>
        <w:t>Dans le cadre d’un bail mobilité, aucun dépôt de garantie ne peut être exigé par le bailleur.</w:t>
      </w:r>
    </w:p>
    <w:p>
      <w:pPr>
        <w:pStyle w:val="Normal"/>
        <w:bidi w:val="0"/>
        <w:jc w:val="left"/>
        <w:rPr>
          <w:sz w:val="24"/>
          <w:szCs w:val="24"/>
        </w:rPr>
      </w:pPr>
      <w:r>
        <w:rPr>
          <w:color w:val="000000"/>
        </w:rPr>
      </w:r>
    </w:p>
    <w:p>
      <w:pPr>
        <w:pStyle w:val="Normal"/>
        <w:bidi w:val="0"/>
        <w:jc w:val="left"/>
        <w:rPr>
          <w:color w:val="000000"/>
        </w:rPr>
      </w:pPr>
      <w:r>
        <w:rPr>
          <w:color w:val="000000"/>
          <w:sz w:val="24"/>
          <w:szCs w:val="24"/>
        </w:rPr>
        <w:t>VII. CLAUSE DE SOLIDARITÉ</w:t>
      </w:r>
    </w:p>
    <w:p>
      <w:pPr>
        <w:pStyle w:val="Normal"/>
        <w:bidi w:val="0"/>
        <w:jc w:val="left"/>
        <w:rPr>
          <w:color w:val="000000"/>
        </w:rPr>
      </w:pPr>
      <w:r>
        <w:rPr>
          <w:color w:val="000000"/>
          <w:sz w:val="24"/>
          <w:szCs w:val="24"/>
        </w:rPr>
        <w:t>Pour l’exécution de toutes les obligations du présent contrat en cas de pluralité de locataires, il y aura solidarité</w:t>
      </w:r>
    </w:p>
    <w:p>
      <w:pPr>
        <w:pStyle w:val="Normal"/>
        <w:bidi w:val="0"/>
        <w:jc w:val="left"/>
        <w:rPr>
          <w:color w:val="000000"/>
        </w:rPr>
      </w:pPr>
      <w:r>
        <w:rPr>
          <w:color w:val="000000"/>
          <w:sz w:val="24"/>
          <w:szCs w:val="24"/>
        </w:rPr>
        <w:t>et indivisibilité entre eux.</w:t>
      </w:r>
    </w:p>
    <w:p>
      <w:pPr>
        <w:pStyle w:val="Normal"/>
        <w:bidi w:val="0"/>
        <w:jc w:val="left"/>
        <w:rPr>
          <w:sz w:val="24"/>
          <w:szCs w:val="24"/>
        </w:rPr>
      </w:pPr>
      <w:r>
        <w:rPr>
          <w:color w:val="000000"/>
        </w:rPr>
      </w:r>
    </w:p>
    <w:p>
      <w:pPr>
        <w:pStyle w:val="Normal"/>
        <w:bidi w:val="0"/>
        <w:jc w:val="left"/>
        <w:rPr>
          <w:color w:val="000000"/>
        </w:rPr>
      </w:pPr>
      <w:r>
        <w:rPr>
          <w:color w:val="000000"/>
          <w:sz w:val="24"/>
          <w:szCs w:val="24"/>
        </w:rPr>
        <w:t>VIII. CLAUSE RÉSOLUTOIRE</w:t>
      </w:r>
    </w:p>
    <w:p>
      <w:pPr>
        <w:pStyle w:val="Normal"/>
        <w:bidi w:val="0"/>
        <w:jc w:val="left"/>
        <w:rPr>
          <w:color w:val="000000"/>
        </w:rPr>
      </w:pPr>
      <w:r>
        <w:rPr>
          <w:color w:val="000000"/>
          <w:sz w:val="24"/>
          <w:szCs w:val="24"/>
        </w:rPr>
        <w:t>Le présent contrat sera résilié de plein droit :</w:t>
      </w:r>
    </w:p>
    <w:p>
      <w:pPr>
        <w:pStyle w:val="Normal"/>
        <w:bidi w:val="0"/>
        <w:jc w:val="left"/>
        <w:rPr>
          <w:color w:val="000000"/>
        </w:rPr>
      </w:pPr>
      <w:r>
        <w:rPr>
          <w:color w:val="000000"/>
          <w:sz w:val="24"/>
          <w:szCs w:val="24"/>
        </w:rPr>
        <w:t>- en cas de défaut de paiement du loyer ou des provisions de charge</w:t>
      </w:r>
    </w:p>
    <w:p>
      <w:pPr>
        <w:pStyle w:val="Normal"/>
        <w:bidi w:val="0"/>
        <w:jc w:val="left"/>
        <w:rPr>
          <w:color w:val="000000"/>
        </w:rPr>
      </w:pPr>
      <w:r>
        <w:rPr>
          <w:color w:val="000000"/>
          <w:sz w:val="24"/>
          <w:szCs w:val="24"/>
        </w:rPr>
        <w:t>- en cas de défaut d’assurance des risques locatifs par le locataire (sauf si le bailleur a souscrit une assurance pour</w:t>
      </w:r>
    </w:p>
    <w:p>
      <w:pPr>
        <w:pStyle w:val="Normal"/>
        <w:bidi w:val="0"/>
        <w:jc w:val="left"/>
        <w:rPr>
          <w:color w:val="000000"/>
        </w:rPr>
      </w:pPr>
      <w:r>
        <w:rPr>
          <w:color w:val="000000"/>
          <w:sz w:val="24"/>
          <w:szCs w:val="24"/>
        </w:rPr>
        <w:t>le locataire)</w:t>
      </w:r>
    </w:p>
    <w:p>
      <w:pPr>
        <w:pStyle w:val="Normal"/>
        <w:bidi w:val="0"/>
        <w:jc w:val="left"/>
        <w:rPr>
          <w:color w:val="000000"/>
        </w:rPr>
      </w:pPr>
      <w:r>
        <w:rPr>
          <w:color w:val="000000"/>
          <w:sz w:val="24"/>
          <w:szCs w:val="24"/>
        </w:rPr>
        <w:t>- en cas de trouble de voisinage constaté par une décision de justice</w:t>
      </w:r>
    </w:p>
    <w:p>
      <w:pPr>
        <w:pStyle w:val="Normal"/>
        <w:bidi w:val="0"/>
        <w:jc w:val="left"/>
        <w:rPr>
          <w:sz w:val="24"/>
          <w:szCs w:val="24"/>
        </w:rPr>
      </w:pPr>
      <w:r>
        <w:rPr>
          <w:color w:val="000000"/>
        </w:rPr>
      </w:r>
    </w:p>
    <w:p>
      <w:pPr>
        <w:pStyle w:val="Normal"/>
        <w:bidi w:val="0"/>
        <w:jc w:val="left"/>
        <w:rPr>
          <w:color w:val="000000"/>
        </w:rPr>
      </w:pPr>
      <w:r>
        <w:rPr>
          <w:color w:val="000000"/>
          <w:sz w:val="24"/>
          <w:szCs w:val="24"/>
        </w:rPr>
        <w:t>IX. AUTRES CONDITIONS PARTICULIÈRES</w:t>
      </w:r>
    </w:p>
    <w:p>
      <w:pPr>
        <w:pStyle w:val="Normal"/>
        <w:bidi w:val="0"/>
        <w:jc w:val="left"/>
        <w:rPr>
          <w:color w:val="000000"/>
        </w:rPr>
      </w:pPr>
      <w:r>
        <w:rPr>
          <w:color w:val="A9A9A9"/>
          <w:sz w:val="24"/>
          <w:szCs w:val="24"/>
        </w:rPr>
        <w:t>………………………………………………………………………………………………………</w:t>
      </w:r>
    </w:p>
    <w:p>
      <w:pPr>
        <w:pStyle w:val="Normal"/>
        <w:bidi w:val="0"/>
        <w:jc w:val="left"/>
        <w:rPr>
          <w:color w:val="000000"/>
        </w:rPr>
      </w:pPr>
      <w:r>
        <w:rPr>
          <w:color w:val="A9A9A9"/>
          <w:sz w:val="24"/>
          <w:szCs w:val="24"/>
        </w:rPr>
        <w:t>……………………………………………………………………………………………………</w:t>
      </w:r>
      <w:r>
        <w:rPr>
          <w:color w:val="A9A9A9"/>
          <w:sz w:val="24"/>
          <w:szCs w:val="24"/>
        </w:rPr>
        <w:t>...</w:t>
      </w:r>
      <w:r>
        <w:br w:type="page"/>
      </w:r>
    </w:p>
    <w:p>
      <w:pPr>
        <w:pStyle w:val="Normal"/>
        <w:bidi w:val="0"/>
        <w:jc w:val="left"/>
        <w:rPr>
          <w:color w:val="000000"/>
        </w:rPr>
      </w:pPr>
      <w:r>
        <w:rPr>
          <w:color w:val="000000"/>
          <w:sz w:val="24"/>
          <w:szCs w:val="24"/>
        </w:rPr>
        <w:t>X. ANNEXES</w:t>
      </w:r>
    </w:p>
    <w:p>
      <w:pPr>
        <w:pStyle w:val="Normal"/>
        <w:bidi w:val="0"/>
        <w:jc w:val="left"/>
        <w:rPr>
          <w:color w:val="000000"/>
        </w:rPr>
      </w:pPr>
      <w:r>
        <w:rPr>
          <w:color w:val="000000"/>
          <w:sz w:val="24"/>
          <w:szCs w:val="24"/>
        </w:rPr>
        <w:t>Sont annexées et jointes au contrat de location les pièces suivantes :</w:t>
      </w:r>
    </w:p>
    <w:p>
      <w:pPr>
        <w:pStyle w:val="Normal"/>
        <w:bidi w:val="0"/>
        <w:jc w:val="left"/>
        <w:rPr>
          <w:sz w:val="24"/>
          <w:szCs w:val="24"/>
        </w:rPr>
      </w:pPr>
      <w:r>
        <w:rPr>
          <w:color w:val="000000"/>
        </w:rPr>
      </w:r>
    </w:p>
    <w:p>
      <w:pPr>
        <w:pStyle w:val="Normal"/>
        <w:bidi w:val="0"/>
        <w:jc w:val="left"/>
        <w:rPr>
          <w:color w:val="000000"/>
        </w:rPr>
      </w:pPr>
      <w:r>
        <w:rPr>
          <w:color w:val="A9A9A9"/>
          <w:sz w:val="24"/>
          <w:szCs w:val="24"/>
        </w:rPr>
        <w:t xml:space="preserve"> </w:t>
      </w:r>
      <w:r>
        <w:rPr>
          <w:color w:val="000000"/>
          <w:sz w:val="24"/>
          <w:szCs w:val="24"/>
        </w:rPr>
        <w:object>
          <v:shape id="control_shape_45" style="width:9.65pt;height:9.65pt" type="#shapetype_75"/>
          <w:control r:id="rId47" w:name="Case à cocher 2" w:shapeid="control_shape_45"/>
        </w:object>
      </w:r>
      <w:r>
        <w:rPr>
          <w:color w:val="000000"/>
          <w:sz w:val="24"/>
          <w:szCs w:val="24"/>
        </w:rPr>
        <w:t>Le cas échéant, un extrait du règlement concernant la destination de l’immeuble, la jouissance et l’usage des parties privatives et communes et précisant la quote-part afférente au lot loué dans chacune des catégories de charges.</w:t>
      </w:r>
    </w:p>
    <w:p>
      <w:pPr>
        <w:pStyle w:val="Normal"/>
        <w:bidi w:val="0"/>
        <w:jc w:val="left"/>
        <w:rPr>
          <w:sz w:val="24"/>
          <w:szCs w:val="24"/>
        </w:rPr>
      </w:pPr>
      <w:r>
        <w:rPr>
          <w:color w:val="000000"/>
        </w:rPr>
      </w:r>
    </w:p>
    <w:p>
      <w:pPr>
        <w:pStyle w:val="Normal"/>
        <w:bidi w:val="0"/>
        <w:jc w:val="left"/>
        <w:rPr>
          <w:color w:val="000000"/>
        </w:rPr>
      </w:pPr>
      <w:r>
        <w:rPr>
          <w:color w:val="A9A9A9"/>
          <w:sz w:val="24"/>
          <w:szCs w:val="24"/>
        </w:rPr>
        <w:t xml:space="preserve"> </w:t>
      </w:r>
      <w:r>
        <w:rPr>
          <w:color w:val="000000"/>
          <w:sz w:val="24"/>
          <w:szCs w:val="24"/>
        </w:rPr>
        <w:object>
          <v:shape id="control_shape_46" style="width:9.65pt;height:9.65pt" type="#shapetype_75"/>
          <w:control r:id="rId48" w:name="Case à cocher 2" w:shapeid="control_shape_46"/>
        </w:object>
      </w:r>
      <w:r>
        <w:rPr>
          <w:color w:val="000000"/>
          <w:sz w:val="24"/>
          <w:szCs w:val="24"/>
        </w:rPr>
        <w:t>Un dossier de diagnostic technique comprenant :</w:t>
      </w:r>
    </w:p>
    <w:p>
      <w:pPr>
        <w:pStyle w:val="Normal"/>
        <w:bidi w:val="0"/>
        <w:jc w:val="left"/>
        <w:rPr>
          <w:color w:val="000000"/>
        </w:rPr>
      </w:pPr>
      <w:r>
        <w:rPr>
          <w:color w:val="000000"/>
          <w:sz w:val="24"/>
          <w:szCs w:val="24"/>
        </w:rPr>
        <w:t>- un diagnostic de performance énergétique ;</w:t>
      </w:r>
    </w:p>
    <w:p>
      <w:pPr>
        <w:pStyle w:val="Normal"/>
        <w:bidi w:val="0"/>
        <w:jc w:val="left"/>
        <w:rPr>
          <w:color w:val="000000"/>
        </w:rPr>
      </w:pPr>
      <w:r>
        <w:rPr>
          <w:color w:val="000000"/>
          <w:sz w:val="24"/>
          <w:szCs w:val="24"/>
        </w:rPr>
        <w:t>- un constat de risque d’exposition au plomb pour les immeubles construits avant le 1er janvier 1949 ;</w:t>
      </w:r>
    </w:p>
    <w:p>
      <w:pPr>
        <w:pStyle w:val="Normal"/>
        <w:bidi w:val="0"/>
        <w:jc w:val="left"/>
        <w:rPr>
          <w:color w:val="000000"/>
        </w:rPr>
      </w:pPr>
      <w:r>
        <w:rPr>
          <w:color w:val="000000"/>
          <w:sz w:val="24"/>
          <w:szCs w:val="24"/>
        </w:rPr>
        <w:t>- le cas échéant, une copie d’un état mentionnant l’absence ou la présence de matériaux ou de produits de la construction contenant de l’amiante ;</w:t>
      </w:r>
    </w:p>
    <w:p>
      <w:pPr>
        <w:pStyle w:val="Normal"/>
        <w:bidi w:val="0"/>
        <w:jc w:val="left"/>
        <w:rPr>
          <w:color w:val="000000"/>
        </w:rPr>
      </w:pPr>
      <w:r>
        <w:rPr>
          <w:color w:val="000000"/>
          <w:sz w:val="24"/>
          <w:szCs w:val="24"/>
        </w:rPr>
        <w:t>- le cas échéant, un état de l’installation intérieure d’électricité et de gaz, dont l’objet est d’évaluer les risques pouvant porter atteinte à la sécurité des personnes ;</w:t>
      </w:r>
    </w:p>
    <w:p>
      <w:pPr>
        <w:pStyle w:val="Normal"/>
        <w:bidi w:val="0"/>
        <w:jc w:val="left"/>
        <w:rPr>
          <w:color w:val="000000"/>
        </w:rPr>
      </w:pPr>
      <w:r>
        <w:rPr>
          <w:color w:val="000000"/>
          <w:sz w:val="24"/>
          <w:szCs w:val="24"/>
        </w:rPr>
        <w:t>- le cas échéant, un état des risques naturels et technologiques pour les zones couvertes par un plan de prévention des risques technologiques ou par un plan de prévention des risques naturels prévisibles, prescrit ou approuvé, ou dans des zones de sismicité.</w:t>
      </w:r>
    </w:p>
    <w:p>
      <w:pPr>
        <w:pStyle w:val="Normal"/>
        <w:bidi w:val="0"/>
        <w:jc w:val="left"/>
        <w:rPr>
          <w:sz w:val="24"/>
          <w:szCs w:val="24"/>
        </w:rPr>
      </w:pPr>
      <w:r>
        <w:rPr>
          <w:color w:val="000000"/>
        </w:rPr>
      </w:r>
    </w:p>
    <w:p>
      <w:pPr>
        <w:pStyle w:val="Normal"/>
        <w:bidi w:val="0"/>
        <w:jc w:val="left"/>
        <w:rPr>
          <w:color w:val="000000"/>
        </w:rPr>
      </w:pPr>
      <w:r>
        <w:rPr>
          <w:color w:val="A9A9A9"/>
          <w:sz w:val="24"/>
          <w:szCs w:val="24"/>
        </w:rPr>
        <w:t xml:space="preserve"> </w:t>
      </w:r>
      <w:r>
        <w:rPr>
          <w:color w:val="000000"/>
          <w:sz w:val="24"/>
          <w:szCs w:val="24"/>
        </w:rPr>
        <w:object>
          <v:shape id="control_shape_47" style="width:9.65pt;height:9.65pt" type="#shapetype_75"/>
          <w:control r:id="rId49" w:name="Case à cocher 2" w:shapeid="control_shape_47"/>
        </w:object>
      </w:r>
      <w:r>
        <w:rPr>
          <w:color w:val="000000"/>
          <w:sz w:val="24"/>
          <w:szCs w:val="24"/>
        </w:rPr>
        <w:t>Une notice d’information relative aux droits et obligations des locataires et des bailleurs.</w:t>
      </w:r>
    </w:p>
    <w:p>
      <w:pPr>
        <w:pStyle w:val="Normal"/>
        <w:bidi w:val="0"/>
        <w:jc w:val="left"/>
        <w:rPr>
          <w:sz w:val="24"/>
          <w:szCs w:val="24"/>
        </w:rPr>
      </w:pPr>
      <w:r>
        <w:rPr>
          <w:color w:val="000000"/>
        </w:rPr>
      </w:r>
    </w:p>
    <w:p>
      <w:pPr>
        <w:pStyle w:val="Normal"/>
        <w:bidi w:val="0"/>
        <w:jc w:val="left"/>
        <w:rPr>
          <w:color w:val="000000"/>
        </w:rPr>
      </w:pPr>
      <w:r>
        <w:rPr>
          <w:color w:val="A9A9A9"/>
          <w:sz w:val="24"/>
          <w:szCs w:val="24"/>
        </w:rPr>
        <w:t xml:space="preserve"> </w:t>
      </w:r>
      <w:r>
        <w:rPr>
          <w:color w:val="000000"/>
          <w:sz w:val="24"/>
          <w:szCs w:val="24"/>
        </w:rPr>
        <w:object>
          <v:shape id="control_shape_48" style="width:9.65pt;height:9.65pt" type="#shapetype_75"/>
          <w:control r:id="rId50" w:name="Case à cocher 2" w:shapeid="control_shape_48"/>
        </w:object>
      </w:r>
      <w:r>
        <w:rPr>
          <w:color w:val="000000"/>
          <w:sz w:val="24"/>
          <w:szCs w:val="24"/>
        </w:rPr>
        <w:t>Un état des lieux, un inventaire et un état détaillé du mobilier (établis lors de la remise des clés, dont la date ne peut être ultérieure à celle de la conclusion du contrat).</w:t>
      </w:r>
    </w:p>
    <w:p>
      <w:pPr>
        <w:pStyle w:val="Normal"/>
        <w:bidi w:val="0"/>
        <w:jc w:val="left"/>
        <w:rPr>
          <w:sz w:val="24"/>
          <w:szCs w:val="24"/>
        </w:rPr>
      </w:pPr>
      <w:r>
        <w:rPr>
          <w:color w:val="000000"/>
        </w:rPr>
      </w:r>
    </w:p>
    <w:p>
      <w:pPr>
        <w:pStyle w:val="Normal"/>
        <w:bidi w:val="0"/>
        <w:jc w:val="left"/>
        <w:rPr>
          <w:color w:val="000000"/>
        </w:rPr>
      </w:pPr>
      <w:r>
        <w:rPr>
          <w:color w:val="A9A9A9"/>
          <w:sz w:val="24"/>
          <w:szCs w:val="24"/>
        </w:rPr>
        <w:t xml:space="preserve"> </w:t>
      </w:r>
      <w:r>
        <w:rPr>
          <w:color w:val="000000"/>
          <w:sz w:val="24"/>
          <w:szCs w:val="24"/>
        </w:rPr>
        <w:object>
          <v:shape id="control_shape_49" style="width:9.65pt;height:9.65pt" type="#shapetype_75"/>
          <w:control r:id="rId51" w:name="Case à cocher 2" w:shapeid="control_shape_49"/>
        </w:object>
      </w:r>
      <w:r>
        <w:rPr>
          <w:color w:val="000000"/>
          <w:sz w:val="24"/>
          <w:szCs w:val="24"/>
        </w:rPr>
        <w:t>Le cas échéant, une autorisation préalable de mise en location.</w:t>
      </w:r>
    </w:p>
    <w:p>
      <w:pPr>
        <w:pStyle w:val="Normal"/>
        <w:bidi w:val="0"/>
        <w:jc w:val="left"/>
        <w:rPr>
          <w:sz w:val="24"/>
          <w:szCs w:val="24"/>
        </w:rPr>
      </w:pPr>
      <w:r>
        <w:rPr>
          <w:color w:val="000000"/>
        </w:rPr>
      </w:r>
    </w:p>
    <w:p>
      <w:pPr>
        <w:pStyle w:val="Normal"/>
        <w:bidi w:val="0"/>
        <w:jc w:val="left"/>
        <w:rPr>
          <w:color w:val="000000"/>
        </w:rPr>
      </w:pPr>
      <w:r>
        <w:rPr>
          <w:color w:val="A9A9A9"/>
          <w:sz w:val="24"/>
          <w:szCs w:val="24"/>
        </w:rPr>
        <w:t xml:space="preserve"> </w:t>
      </w:r>
      <w:r>
        <w:rPr>
          <w:color w:val="000000"/>
          <w:sz w:val="24"/>
          <w:szCs w:val="24"/>
        </w:rPr>
        <w:object>
          <v:shape id="control_shape_50" style="width:9.65pt;height:9.65pt" type="#shapetype_75"/>
          <w:control r:id="rId52" w:name="Case à cocher 2" w:shapeid="control_shape_50"/>
        </w:object>
      </w:r>
      <w:r>
        <w:rPr>
          <w:color w:val="000000"/>
          <w:sz w:val="24"/>
          <w:szCs w:val="24"/>
        </w:rPr>
        <w:t>Le cas échéant, les références aux loyers habituellement constatés dans le voisinage pour des logements comparables.</w:t>
      </w:r>
    </w:p>
    <w:p>
      <w:pPr>
        <w:pStyle w:val="Normal"/>
        <w:bidi w:val="0"/>
        <w:jc w:val="left"/>
        <w:rPr>
          <w:sz w:val="24"/>
          <w:szCs w:val="24"/>
        </w:rPr>
      </w:pPr>
      <w:r>
        <w:rPr>
          <w:color w:val="000000"/>
        </w:rPr>
      </w:r>
    </w:p>
    <w:p>
      <w:pPr>
        <w:pStyle w:val="Normal"/>
        <w:bidi w:val="0"/>
        <w:jc w:val="left"/>
        <w:rPr>
          <w:color w:val="000000"/>
        </w:rPr>
      </w:pPr>
      <w:r>
        <w:rPr>
          <w:color w:val="000000"/>
        </w:rPr>
        <w:t xml:space="preserve">Le : </w:t>
      </w:r>
      <w:r>
        <w:rPr>
          <w:color w:val="A9A9A9"/>
        </w:rPr>
        <w:t>…...</w:t>
      </w:r>
      <w:r>
        <w:rPr>
          <w:color w:val="000000"/>
        </w:rPr>
        <w:t>/</w:t>
      </w:r>
      <w:r>
        <w:rPr>
          <w:color w:val="A9A9A9"/>
        </w:rPr>
        <w:t>…...</w:t>
      </w:r>
      <w:r>
        <w:rPr>
          <w:color w:val="000000"/>
        </w:rPr>
        <w:t>/</w:t>
      </w:r>
      <w:r>
        <w:rPr>
          <w:color w:val="A9A9A9"/>
        </w:rPr>
        <w:t>……….</w:t>
      </w:r>
      <w:r>
        <w:rPr>
          <w:color w:val="000000"/>
        </w:rPr>
        <w:t xml:space="preserve">  à </w:t>
      </w:r>
      <w:r>
        <w:rPr>
          <w:color w:val="A9A9A9"/>
        </w:rPr>
        <w:t>……………………………..</w:t>
      </w:r>
    </w:p>
    <w:p>
      <w:pPr>
        <w:pStyle w:val="Normal"/>
        <w:bidi w:val="0"/>
        <w:jc w:val="left"/>
        <w:rPr>
          <w:color w:val="A9A9A9"/>
        </w:rPr>
      </w:pPr>
      <w:r>
        <w:rPr>
          <w:color w:val="000000"/>
        </w:rPr>
      </w:r>
    </w:p>
    <w:p>
      <w:pPr>
        <w:pStyle w:val="Normal"/>
        <w:bidi w:val="0"/>
        <w:jc w:val="left"/>
        <w:rPr>
          <w:color w:val="A9A9A9"/>
        </w:rPr>
      </w:pPr>
      <w:r>
        <w:rPr>
          <w:color w:val="000000"/>
        </w:rPr>
      </w:r>
    </w:p>
    <w:p>
      <w:pPr>
        <w:pStyle w:val="Normal"/>
        <w:bidi w:val="0"/>
        <w:jc w:val="left"/>
        <w:rPr>
          <w:color w:val="000000"/>
        </w:rPr>
      </w:pPr>
      <w:r>
        <w:rPr>
          <w:color w:val="000000"/>
        </w:rPr>
        <w:t>Signature du bailleur</w:t>
        <w:tab/>
        <w:tab/>
        <w:tab/>
        <w:tab/>
        <w:tab/>
        <w:tab/>
        <w:tab/>
        <w:tab/>
        <w:t>Signature du locataire</w:t>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center"/>
        <w:rPr>
          <w:color w:val="000000"/>
        </w:rPr>
      </w:pPr>
      <w:hyperlink r:id="rId53">
        <w:r>
          <w:rPr>
            <w:rStyle w:val="LienInternet"/>
            <w:color w:val="000000"/>
            <w:highlight w:val="red"/>
          </w:rPr>
          <w:t>www.clickandbed.com</w:t>
        </w:r>
      </w:hyperlink>
      <w:r>
        <w:rPr>
          <w:color w:val="000000"/>
          <w:highlight w:val="red"/>
        </w:rPr>
        <w:t> : Spécialiste de la location temporaire meublée</w:t>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sz w:val="24"/>
          <w:szCs w:val="24"/>
        </w:rPr>
      </w:pPr>
      <w:r>
        <w:rPr>
          <w:color w:val="000000"/>
        </w:rPr>
      </w:r>
    </w:p>
    <w:p>
      <w:pPr>
        <w:pStyle w:val="Normal"/>
        <w:bidi w:val="0"/>
        <w:jc w:val="left"/>
        <w:rPr>
          <w:color w:val="A9A9A9"/>
          <w:sz w:val="24"/>
          <w:szCs w:val="24"/>
        </w:rPr>
      </w:pPr>
      <w:r>
        <w:rPr>
          <w:color w:val="A9A9A9"/>
          <w:sz w:val="24"/>
          <w:szCs w:val="24"/>
        </w:rPr>
      </w:r>
    </w:p>
    <w:p>
      <w:pPr>
        <w:pStyle w:val="Normal"/>
        <w:bidi w:val="0"/>
        <w:jc w:val="left"/>
        <w:rPr>
          <w:color w:val="A9A9A9"/>
          <w:sz w:val="24"/>
          <w:szCs w:val="24"/>
        </w:rPr>
      </w:pPr>
      <w:r>
        <w:rPr>
          <w:color w:val="A9A9A9"/>
          <w:sz w:val="24"/>
          <w:szCs w:val="24"/>
        </w:rPr>
      </w:r>
    </w:p>
    <w:p>
      <w:pPr>
        <w:pStyle w:val="Normal"/>
        <w:bidi w:val="0"/>
        <w:jc w:val="left"/>
        <w:rPr>
          <w:color w:val="A9A9A9"/>
          <w:sz w:val="24"/>
          <w:szCs w:val="24"/>
        </w:rPr>
      </w:pPr>
      <w:r>
        <w:rPr>
          <w:color w:val="A9A9A9"/>
          <w:sz w:val="24"/>
          <w:szCs w:val="24"/>
        </w:rPr>
      </w:r>
    </w:p>
    <w:p>
      <w:pPr>
        <w:pStyle w:val="Normal"/>
        <w:bidi w:val="0"/>
        <w:jc w:val="left"/>
        <w:rPr>
          <w:color w:val="A9A9A9"/>
          <w:sz w:val="24"/>
          <w:szCs w:val="24"/>
        </w:rPr>
      </w:pPr>
      <w:r>
        <w:rPr>
          <w:color w:val="A9A9A9"/>
          <w:sz w:val="24"/>
          <w:szCs w:val="24"/>
        </w:rPr>
      </w:r>
    </w:p>
    <w:p>
      <w:pPr>
        <w:pStyle w:val="Normal"/>
        <w:bidi w:val="0"/>
        <w:jc w:val="left"/>
        <w:rPr>
          <w:color w:val="A9A9A9"/>
          <w:sz w:val="24"/>
          <w:szCs w:val="24"/>
        </w:rPr>
      </w:pPr>
      <w:r>
        <w:rPr>
          <w:color w:val="A9A9A9"/>
          <w:sz w:val="24"/>
          <w:szCs w:val="24"/>
        </w:rPr>
      </w:r>
    </w:p>
    <w:p>
      <w:pPr>
        <w:pStyle w:val="Normal"/>
        <w:bidi w:val="0"/>
        <w:jc w:val="left"/>
        <w:rPr>
          <w:color w:val="A9A9A9"/>
          <w:sz w:val="24"/>
          <w:szCs w:val="24"/>
        </w:rPr>
      </w:pPr>
      <w:r>
        <w:rPr>
          <w:color w:val="A9A9A9"/>
          <w:sz w:val="24"/>
          <w:szCs w:val="24"/>
        </w:rPr>
      </w:r>
    </w:p>
    <w:p>
      <w:pPr>
        <w:pStyle w:val="Normal"/>
        <w:bidi w:val="0"/>
        <w:jc w:val="left"/>
        <w:rPr>
          <w:color w:val="000000"/>
          <w:sz w:val="24"/>
          <w:szCs w:val="24"/>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fr-FR"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control" Target="activeX/activeX15.xml"/><Relationship Id="rId17" Type="http://schemas.openxmlformats.org/officeDocument/2006/relationships/control" Target="activeX/activeX16.xml"/><Relationship Id="rId18" Type="http://schemas.openxmlformats.org/officeDocument/2006/relationships/control" Target="activeX/activeX17.xml"/><Relationship Id="rId19" Type="http://schemas.openxmlformats.org/officeDocument/2006/relationships/control" Target="activeX/activeX18.xml"/><Relationship Id="rId20" Type="http://schemas.openxmlformats.org/officeDocument/2006/relationships/control" Target="activeX/activeX19.xml"/><Relationship Id="rId21" Type="http://schemas.openxmlformats.org/officeDocument/2006/relationships/control" Target="activeX/activeX20.xml"/><Relationship Id="rId22" Type="http://schemas.openxmlformats.org/officeDocument/2006/relationships/control" Target="activeX/activeX21.xml"/><Relationship Id="rId23" Type="http://schemas.openxmlformats.org/officeDocument/2006/relationships/control" Target="activeX/activeX22.xml"/><Relationship Id="rId24" Type="http://schemas.openxmlformats.org/officeDocument/2006/relationships/control" Target="activeX/activeX23.xml"/><Relationship Id="rId25" Type="http://schemas.openxmlformats.org/officeDocument/2006/relationships/control" Target="activeX/activeX24.xml"/><Relationship Id="rId26" Type="http://schemas.openxmlformats.org/officeDocument/2006/relationships/control" Target="activeX/activeX25.xml"/><Relationship Id="rId27" Type="http://schemas.openxmlformats.org/officeDocument/2006/relationships/control" Target="activeX/activeX26.xml"/><Relationship Id="rId28" Type="http://schemas.openxmlformats.org/officeDocument/2006/relationships/control" Target="activeX/activeX27.xml"/><Relationship Id="rId29" Type="http://schemas.openxmlformats.org/officeDocument/2006/relationships/control" Target="activeX/activeX28.xml"/><Relationship Id="rId30" Type="http://schemas.openxmlformats.org/officeDocument/2006/relationships/control" Target="activeX/activeX29.xml"/><Relationship Id="rId31" Type="http://schemas.openxmlformats.org/officeDocument/2006/relationships/control" Target="activeX/activeX30.xml"/><Relationship Id="rId32" Type="http://schemas.openxmlformats.org/officeDocument/2006/relationships/control" Target="activeX/activeX31.xml"/><Relationship Id="rId33" Type="http://schemas.openxmlformats.org/officeDocument/2006/relationships/control" Target="activeX/activeX32.xml"/><Relationship Id="rId34" Type="http://schemas.openxmlformats.org/officeDocument/2006/relationships/control" Target="activeX/activeX33.xml"/><Relationship Id="rId35" Type="http://schemas.openxmlformats.org/officeDocument/2006/relationships/control" Target="activeX/activeX34.xml"/><Relationship Id="rId36" Type="http://schemas.openxmlformats.org/officeDocument/2006/relationships/control" Target="activeX/activeX35.xml"/><Relationship Id="rId37" Type="http://schemas.openxmlformats.org/officeDocument/2006/relationships/control" Target="activeX/activeX36.xml"/><Relationship Id="rId38" Type="http://schemas.openxmlformats.org/officeDocument/2006/relationships/control" Target="activeX/activeX37.xml"/><Relationship Id="rId39" Type="http://schemas.openxmlformats.org/officeDocument/2006/relationships/control" Target="activeX/activeX38.xml"/><Relationship Id="rId40" Type="http://schemas.openxmlformats.org/officeDocument/2006/relationships/control" Target="activeX/activeX39.xml"/><Relationship Id="rId41" Type="http://schemas.openxmlformats.org/officeDocument/2006/relationships/control" Target="activeX/activeX40.xml"/><Relationship Id="rId42" Type="http://schemas.openxmlformats.org/officeDocument/2006/relationships/control" Target="activeX/activeX41.xml"/><Relationship Id="rId43" Type="http://schemas.openxmlformats.org/officeDocument/2006/relationships/control" Target="activeX/activeX42.xml"/><Relationship Id="rId44" Type="http://schemas.openxmlformats.org/officeDocument/2006/relationships/control" Target="activeX/activeX43.xml"/><Relationship Id="rId45" Type="http://schemas.openxmlformats.org/officeDocument/2006/relationships/control" Target="activeX/activeX44.xml"/><Relationship Id="rId46" Type="http://schemas.openxmlformats.org/officeDocument/2006/relationships/control" Target="activeX/activeX45.xml"/><Relationship Id="rId47" Type="http://schemas.openxmlformats.org/officeDocument/2006/relationships/control" Target="activeX/activeX46.xml"/><Relationship Id="rId48" Type="http://schemas.openxmlformats.org/officeDocument/2006/relationships/control" Target="activeX/activeX47.xml"/><Relationship Id="rId49" Type="http://schemas.openxmlformats.org/officeDocument/2006/relationships/control" Target="activeX/activeX48.xml"/><Relationship Id="rId50" Type="http://schemas.openxmlformats.org/officeDocument/2006/relationships/control" Target="activeX/activeX49.xml"/><Relationship Id="rId51" Type="http://schemas.openxmlformats.org/officeDocument/2006/relationships/control" Target="activeX/activeX50.xml"/><Relationship Id="rId52" Type="http://schemas.openxmlformats.org/officeDocument/2006/relationships/control" Target="activeX/activeX51.xml"/><Relationship Id="rId53" Type="http://schemas.openxmlformats.org/officeDocument/2006/relationships/hyperlink" Target="http://www.clickandbed.com/" TargetMode="External"/><Relationship Id="rId54" Type="http://schemas.openxmlformats.org/officeDocument/2006/relationships/fontTable" Target="fontTable.xml"/><Relationship Id="rId55"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187</TotalTime>
  <Application>LibreOffice/6.4.7.2$Linux_X86_64 LibreOffice_project/40$Build-2</Application>
  <Pages>5</Pages>
  <Words>1169</Words>
  <Characters>6373</Characters>
  <CharactersWithSpaces>7606</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2023-08-01T15:39:42Z</dcterms:created>
  <dc:creator/>
  <dc:description/>
  <dc:language>fr-FR</dc:language>
  <cp:lastModifiedBy/>
  <dcterms:modified xsi:type="dcterms:W3CDTF">2023-08-01T21:58:25Z</dcterms:modified>
  <cp:revision>39</cp:revision>
  <dc:subject/>
  <dc:title/>
</cp:coreProperties>
</file>